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5B393A76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7B66CB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321CD9">
        <w:rPr>
          <w:rFonts w:ascii="Arial" w:eastAsia="Calibri" w:hAnsi="Arial" w:cs="Arial"/>
          <w:b/>
          <w:bCs/>
          <w:spacing w:val="6"/>
          <w:sz w:val="24"/>
          <w:szCs w:val="24"/>
        </w:rPr>
        <w:t>c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596500" w:rsidRPr="0059650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kwalifikacje dla podregionu żyrardowskiego”</w:t>
      </w:r>
      <w:r w:rsidR="00596500" w:rsidRPr="0059650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nr FEMA.07.04-IP.02-02XN/24</w:t>
      </w:r>
    </w:p>
    <w:p w14:paraId="4BBBAAAF" w14:textId="77777777" w:rsidR="00D220FD" w:rsidRDefault="00D220FD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1B3AF7" w14:textId="1FFD598B" w:rsidR="00BB2FD4" w:rsidRPr="00CE6A8F" w:rsidRDefault="007B66CB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7B66CB">
        <w:rPr>
          <w:rFonts w:ascii="Arial" w:hAnsi="Arial" w:cs="Arial"/>
          <w:b/>
          <w:spacing w:val="6"/>
          <w:sz w:val="24"/>
          <w:szCs w:val="24"/>
        </w:rPr>
        <w:t>Klauzula informacyjna Instytucji Pośredniczącej</w:t>
      </w:r>
    </w:p>
    <w:p w14:paraId="4112D6F2" w14:textId="548B031E" w:rsidR="007B66CB" w:rsidRDefault="007B66CB" w:rsidP="000118B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W celu wykonania obowiązku nałożonego art. 13 i 14 RODO</w:t>
      </w:r>
      <w:r w:rsidR="0001709C">
        <w:rPr>
          <w:rStyle w:val="Odwoanieprzypisudolnego"/>
          <w:rFonts w:ascii="Arial" w:hAnsi="Arial" w:cs="Arial"/>
          <w:color w:val="000000"/>
        </w:rPr>
        <w:footnoteReference w:id="1"/>
      </w:r>
      <w:r w:rsidRPr="007B66CB">
        <w:rPr>
          <w:rFonts w:ascii="Arial" w:hAnsi="Arial" w:cs="Arial"/>
          <w:color w:val="000000"/>
        </w:rPr>
        <w:t xml:space="preserve"> , w związku z art. 88 ustawy o zasadach realizacji zadań finansowanych ze środków europejskich w perspektywie finansowej 2021-2027</w:t>
      </w:r>
      <w:r w:rsidR="00902779">
        <w:rPr>
          <w:rStyle w:val="Odwoanieprzypisudolnego"/>
          <w:rFonts w:ascii="Arial" w:hAnsi="Arial" w:cs="Arial"/>
          <w:color w:val="000000"/>
        </w:rPr>
        <w:footnoteReference w:id="2"/>
      </w:r>
      <w:r w:rsidRPr="007B66CB">
        <w:rPr>
          <w:rFonts w:ascii="Arial" w:hAnsi="Arial" w:cs="Arial"/>
          <w:color w:val="000000"/>
        </w:rPr>
        <w:t xml:space="preserve"> , informujemy o zasadach przetwarzania Państwa danych osobowych: </w:t>
      </w:r>
    </w:p>
    <w:p w14:paraId="6CE411A4" w14:textId="3846E1DF" w:rsidR="007B66CB" w:rsidRDefault="007B66CB" w:rsidP="007E365A">
      <w:pPr>
        <w:pStyle w:val="NormalnyWeb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Administrator </w:t>
      </w:r>
    </w:p>
    <w:p w14:paraId="13741557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Odrębnym administratorem Państwa danych jest Instytucja Pośrednicząca Funduszy Europejskich dla Mazowsza 2021-2027, tj. Wojewódzki Urząd Pracy w Warszawie z siedzibą przy ul. Chłodnej 52, 00-872 Warszawa. </w:t>
      </w:r>
    </w:p>
    <w:p w14:paraId="4337A5C5" w14:textId="77777777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2. Cel przetwarzania danych </w:t>
      </w:r>
    </w:p>
    <w:p w14:paraId="3BE862C3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1) dane osobowe będą przetwarzać w związku z realizacją FEM 2021-2027, w szczególności w celu monitorowania, sprawozdawczości, komunikacji, publikacji, ewaluacji, zarządzania finansowego, weryfikacji i audytów oraz do celów określania kwalifikowalności uczestników; </w:t>
      </w:r>
    </w:p>
    <w:p w14:paraId="6AC3D5CC" w14:textId="48DF5C65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2) podanie danych jest dobrowolne, ale konieczne do realizacji wyżej wymienionego celu. Odmowa ich podania jest równoznaczna z brakiem możliwości podjęcia stosownych działań. </w:t>
      </w:r>
    </w:p>
    <w:p w14:paraId="2BFBFA74" w14:textId="6763626D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3. Podstawa przetwarzania</w:t>
      </w:r>
    </w:p>
    <w:p w14:paraId="3D767E8C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Będziemy przetwarzać Państwa dane osobowe w związku z tym, że: Zobowiązuje nas do tego prawo (art. 6 ust. 1 lit. c i art. 9 ust. 2 lit. g): </w:t>
      </w:r>
    </w:p>
    <w:p w14:paraId="180340F1" w14:textId="77777777" w:rsidR="005131E9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1)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</w:t>
      </w:r>
    </w:p>
    <w:p w14:paraId="619DBFA9" w14:textId="7BCEA609" w:rsidR="005131E9" w:rsidRDefault="005131E9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1C499D6" wp14:editId="65EC04BE">
            <wp:simplePos x="0" y="0"/>
            <wp:positionH relativeFrom="margin">
              <wp:posOffset>0</wp:posOffset>
            </wp:positionH>
            <wp:positionV relativeFrom="paragraph">
              <wp:posOffset>-654147</wp:posOffset>
            </wp:positionV>
            <wp:extent cx="5760720" cy="640715"/>
            <wp:effectExtent l="0" t="0" r="0" b="6985"/>
            <wp:wrapNone/>
            <wp:docPr id="10363382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C52E12" w14:textId="242CB162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7B66CB">
        <w:rPr>
          <w:rFonts w:ascii="Arial" w:hAnsi="Arial" w:cs="Arial"/>
          <w:color w:val="000000"/>
        </w:rPr>
        <w:t>późn</w:t>
      </w:r>
      <w:proofErr w:type="spellEnd"/>
      <w:r w:rsidRPr="007B66CB">
        <w:rPr>
          <w:rFonts w:ascii="Arial" w:hAnsi="Arial" w:cs="Arial"/>
          <w:color w:val="000000"/>
        </w:rPr>
        <w:t>. zm.);</w:t>
      </w:r>
    </w:p>
    <w:p w14:paraId="0C313C63" w14:textId="77777777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2) 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B66CB">
        <w:rPr>
          <w:rFonts w:ascii="Arial" w:hAnsi="Arial" w:cs="Arial"/>
          <w:color w:val="000000"/>
        </w:rPr>
        <w:t>późn</w:t>
      </w:r>
      <w:proofErr w:type="spellEnd"/>
      <w:r w:rsidRPr="007B66CB">
        <w:rPr>
          <w:rFonts w:ascii="Arial" w:hAnsi="Arial" w:cs="Arial"/>
          <w:color w:val="000000"/>
        </w:rPr>
        <w:t xml:space="preserve">. zm.); </w:t>
      </w:r>
    </w:p>
    <w:p w14:paraId="35F25377" w14:textId="337AE1B2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3) ustawa z dnia 28 kwietnia 2022 r. o zasadach realizacji zadań finansowanych ze środków europejskich w perspektywie finansowej 2021-2027, w szczególności art. 87-93. </w:t>
      </w:r>
    </w:p>
    <w:p w14:paraId="4853DA92" w14:textId="77777777" w:rsidR="007E365A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4. Sposób pozyskiwania danych </w:t>
      </w:r>
    </w:p>
    <w:p w14:paraId="32DBC0A9" w14:textId="4CB7F58C" w:rsidR="007B66CB" w:rsidRDefault="007B66CB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66294CC" w14:textId="2C78D6F8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5. Dostęp do danych osobowych</w:t>
      </w:r>
    </w:p>
    <w:p w14:paraId="334B6AA7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Dostęp do Państwa danych osobowych mają pracownicy i współpracownicy administratora. Ponadto Państwa dane osobowe mogą być powierzane lub udostępniane: </w:t>
      </w:r>
    </w:p>
    <w:p w14:paraId="29F49762" w14:textId="27604533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podmiotom, którym zleciliśmy wykonywanie zadań w ramach FEM 2021-2027; </w:t>
      </w:r>
    </w:p>
    <w:p w14:paraId="7626086F" w14:textId="2C1E858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organom Komisji Europejskiej, ministrowi właściwemu do spraw finansów publicznych, prezesowi zakładu ubezpieczeń społecznych; </w:t>
      </w:r>
    </w:p>
    <w:p w14:paraId="4344C7B5" w14:textId="40AE34A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podmiotom, które wykonują dla nas usługi związane z obsługą i rozwojem systemów teleinformatycznych, a także zapewnieniem łączności, np. dostawcom rozwiązań IT i operatorom telekomunikacyjnym; </w:t>
      </w:r>
    </w:p>
    <w:p w14:paraId="365C1DE3" w14:textId="06F36A61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innym podmiotom upoważnionym na podstawie odrębnych przepisów prawa. </w:t>
      </w:r>
    </w:p>
    <w:p w14:paraId="5F756629" w14:textId="5DB9A78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6. Okres przechowywania danych</w:t>
      </w:r>
    </w:p>
    <w:p w14:paraId="73DA604F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są przechowywane przez okres niezbędny do realizacji celów określonych w punkcie 2. </w:t>
      </w:r>
    </w:p>
    <w:p w14:paraId="3D823923" w14:textId="77777777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7. Prawa osób, których dane dotyczą </w:t>
      </w:r>
    </w:p>
    <w:p w14:paraId="64F5265B" w14:textId="63356231" w:rsidR="007E365A" w:rsidRDefault="005131E9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1204E3D8">
            <wp:simplePos x="0" y="0"/>
            <wp:positionH relativeFrom="margin">
              <wp:align>center</wp:align>
            </wp:positionH>
            <wp:positionV relativeFrom="paragraph">
              <wp:posOffset>-655906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65A" w:rsidRPr="007E365A">
        <w:rPr>
          <w:rFonts w:ascii="Arial" w:hAnsi="Arial" w:cs="Arial"/>
          <w:color w:val="000000"/>
        </w:rPr>
        <w:t xml:space="preserve">Przysługują Państwu następujące prawa: </w:t>
      </w:r>
    </w:p>
    <w:p w14:paraId="7F4339C4" w14:textId="3D14D4D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prawo dostępu do swoich danych oraz otrzymania ich kopii (art. 15 RODO); </w:t>
      </w:r>
    </w:p>
    <w:p w14:paraId="5483AD77" w14:textId="47CDE048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prawo do sprostowania swoich danych (art. 16 RODO); </w:t>
      </w:r>
    </w:p>
    <w:p w14:paraId="29AC7C4E" w14:textId="6163BA55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prawo do usunięcia swoich danych (art. 17 RODO) - jeśli nie zaistniały okoliczności, o których mowa w art. 17 ust. 3 RODO; </w:t>
      </w:r>
    </w:p>
    <w:p w14:paraId="2A287CE5" w14:textId="068965F9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prawo do żądania od administratora ograniczenia przetwarzania swoich danych (art. 18 RODO); </w:t>
      </w:r>
    </w:p>
    <w:p w14:paraId="791F4B28" w14:textId="4A09ACE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5) prawo do przenoszenia swoich danych (art. 20 RODO) - jeśli przetwarzanie odbywa się na podstawie umowy: w celu jej zawarcia lub realizacji (w myśl art. 6 ust. 1 lit. b RODO), oraz w sposób zautomatyzowany</w:t>
      </w:r>
      <w:r w:rsidR="005131E9">
        <w:rPr>
          <w:rStyle w:val="Odwoanieprzypisudolnego"/>
          <w:rFonts w:ascii="Arial" w:hAnsi="Arial" w:cs="Arial"/>
          <w:color w:val="000000"/>
        </w:rPr>
        <w:footnoteReference w:id="3"/>
      </w:r>
      <w:r w:rsidRPr="007E365A">
        <w:rPr>
          <w:rFonts w:ascii="Arial" w:hAnsi="Arial" w:cs="Arial"/>
          <w:color w:val="000000"/>
        </w:rPr>
        <w:t xml:space="preserve">; </w:t>
      </w:r>
    </w:p>
    <w:p w14:paraId="1F5BD542" w14:textId="034A764D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CCDDA5E" w14:textId="37BE6A1E" w:rsidR="007E365A" w:rsidRDefault="007E365A" w:rsidP="007E365A">
      <w:pPr>
        <w:pStyle w:val="NormalnyWeb"/>
        <w:spacing w:after="0" w:line="276" w:lineRule="auto"/>
        <w:ind w:left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8. Zautomatyzowane podejmowanie decyzji</w:t>
      </w:r>
    </w:p>
    <w:p w14:paraId="6DD61CDE" w14:textId="448276BB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nie będą podlegały zautomatyzowanemu podejmowaniu decyzji, w tym profilowaniu. </w:t>
      </w:r>
    </w:p>
    <w:p w14:paraId="322E8AA8" w14:textId="667D985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9. Przekazywanie danych do państwa trzeciego </w:t>
      </w:r>
    </w:p>
    <w:p w14:paraId="0980B38A" w14:textId="0F02718E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Państwa dane osobowe nie będą przekazywane do państwa trzeciego. </w:t>
      </w:r>
    </w:p>
    <w:p w14:paraId="6E7779E4" w14:textId="2ED818A1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10. Kontakt z administratorem danych i Inspektorem Ochrony Danych </w:t>
      </w:r>
    </w:p>
    <w:p w14:paraId="12CD3220" w14:textId="1720DB4F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Jeśli mają Państwo pytania dotyczące przetwarzania przez Instytucję Pośredniczącą tj. Wojewódzki Urząd Pracy w Warszawie w ramach FEM 2021-2027, prosimy kontaktować się z Inspektorem Ochrony Danych (IOD) w następujący sposób: pocztą tradycyjną na adres: ul. Chłodna 52, 00-872 Warszawa, elektronicznie: na adres e</w:t>
      </w:r>
      <w:r>
        <w:rPr>
          <w:rFonts w:ascii="Arial" w:hAnsi="Arial" w:cs="Arial"/>
          <w:color w:val="000000"/>
        </w:rPr>
        <w:t>-</w:t>
      </w:r>
      <w:r w:rsidRPr="007E365A">
        <w:rPr>
          <w:rFonts w:ascii="Arial" w:hAnsi="Arial" w:cs="Arial"/>
          <w:color w:val="000000"/>
        </w:rPr>
        <w:t>mail: iod@wup.mazowsze.pl</w:t>
      </w:r>
    </w:p>
    <w:p w14:paraId="1E7994A2" w14:textId="36B012A4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0490ABC" w14:textId="01E48E12" w:rsidR="00CE6A8F" w:rsidRPr="007E365A" w:rsidRDefault="0010475A" w:rsidP="005131E9">
      <w:pPr>
        <w:pStyle w:val="NormalnyWeb"/>
        <w:spacing w:before="0" w:beforeAutospacing="0" w:after="0" w:afterAutospacing="0" w:line="276" w:lineRule="auto"/>
        <w:ind w:left="5664"/>
        <w:rPr>
          <w:rFonts w:ascii="Arial" w:hAnsi="Arial" w:cs="Arial"/>
        </w:rPr>
      </w:pPr>
      <w:r w:rsidRPr="007E365A">
        <w:rPr>
          <w:rFonts w:ascii="Arial" w:hAnsi="Arial" w:cs="Arial"/>
          <w:spacing w:val="6"/>
        </w:rPr>
        <w:t>……..…………………………..</w:t>
      </w:r>
      <w:r w:rsidRPr="007E365A">
        <w:rPr>
          <w:rFonts w:ascii="Arial" w:hAnsi="Arial" w:cs="Arial"/>
          <w:spacing w:val="6"/>
        </w:rPr>
        <w:br/>
      </w:r>
      <w:r w:rsidR="005131E9">
        <w:rPr>
          <w:rFonts w:ascii="Arial" w:hAnsi="Arial" w:cs="Arial"/>
          <w:spacing w:val="6"/>
        </w:rPr>
        <w:t>D</w:t>
      </w:r>
      <w:r w:rsidRPr="007E365A">
        <w:rPr>
          <w:rFonts w:ascii="Arial" w:hAnsi="Arial" w:cs="Arial"/>
          <w:spacing w:val="6"/>
        </w:rPr>
        <w:t>ata i podpis Uczestniczki/Uczestnika</w:t>
      </w:r>
    </w:p>
    <w:sectPr w:rsidR="00CE6A8F" w:rsidRPr="007E36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344300"/>
      <w:docPartObj>
        <w:docPartGallery w:val="Page Numbers (Bottom of Page)"/>
        <w:docPartUnique/>
      </w:docPartObj>
    </w:sdtPr>
    <w:sdtEndPr/>
    <w:sdtContent>
      <w:p w14:paraId="1E03B8EF" w14:textId="3F37824C" w:rsidR="00D220FD" w:rsidRDefault="00D220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796A3" w14:textId="77777777" w:rsidR="00D220FD" w:rsidRDefault="00D2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33712F89" w14:textId="267C58CB" w:rsidR="0001709C" w:rsidRDefault="000170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709C"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01709C">
        <w:t>późn</w:t>
      </w:r>
      <w:proofErr w:type="spellEnd"/>
      <w:r w:rsidRPr="0001709C">
        <w:t>. zm.).</w:t>
      </w:r>
    </w:p>
  </w:footnote>
  <w:footnote w:id="2">
    <w:p w14:paraId="74037BF3" w14:textId="25146F8C" w:rsidR="00902779" w:rsidRDefault="009027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2779">
        <w:t>Ustawa z dnia 28 kwietnia 2022 r o zasadach realizacji zadań finansowanych ze środków europejskich w perspektywie finansowej 2021-2027 (Dz.U., poz. 1079), zwana dalej „ustawą wdrożeniową”.</w:t>
      </w:r>
    </w:p>
  </w:footnote>
  <w:footnote w:id="3">
    <w:p w14:paraId="703AED16" w14:textId="7F3BF3EF" w:rsidR="005131E9" w:rsidRDefault="005131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31E9"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22BF3"/>
    <w:multiLevelType w:val="hybridMultilevel"/>
    <w:tmpl w:val="9704039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7BC5A1D"/>
    <w:multiLevelType w:val="hybridMultilevel"/>
    <w:tmpl w:val="073E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11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9"/>
  </w:num>
  <w:num w:numId="11" w16cid:durableId="1674143994">
    <w:abstractNumId w:val="10"/>
  </w:num>
  <w:num w:numId="12" w16cid:durableId="13988672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18BB"/>
    <w:rsid w:val="0001245A"/>
    <w:rsid w:val="00013FED"/>
    <w:rsid w:val="0001709C"/>
    <w:rsid w:val="000444B8"/>
    <w:rsid w:val="00051CEF"/>
    <w:rsid w:val="00070BD8"/>
    <w:rsid w:val="00071951"/>
    <w:rsid w:val="00093426"/>
    <w:rsid w:val="000C7570"/>
    <w:rsid w:val="000F197E"/>
    <w:rsid w:val="0010475A"/>
    <w:rsid w:val="001401B5"/>
    <w:rsid w:val="00187837"/>
    <w:rsid w:val="001C28FF"/>
    <w:rsid w:val="00206FD9"/>
    <w:rsid w:val="00227650"/>
    <w:rsid w:val="00287018"/>
    <w:rsid w:val="002B556A"/>
    <w:rsid w:val="00320A7C"/>
    <w:rsid w:val="00321CD9"/>
    <w:rsid w:val="003C4DE7"/>
    <w:rsid w:val="003D7372"/>
    <w:rsid w:val="003E39B5"/>
    <w:rsid w:val="003F0F3C"/>
    <w:rsid w:val="00415E05"/>
    <w:rsid w:val="00422460"/>
    <w:rsid w:val="004B4C6C"/>
    <w:rsid w:val="005131E9"/>
    <w:rsid w:val="005477D2"/>
    <w:rsid w:val="005573B3"/>
    <w:rsid w:val="00570D1C"/>
    <w:rsid w:val="00596500"/>
    <w:rsid w:val="005A6468"/>
    <w:rsid w:val="005B11D5"/>
    <w:rsid w:val="005C2456"/>
    <w:rsid w:val="005F63DF"/>
    <w:rsid w:val="006067D9"/>
    <w:rsid w:val="006102A9"/>
    <w:rsid w:val="00631507"/>
    <w:rsid w:val="00643A4C"/>
    <w:rsid w:val="006729D9"/>
    <w:rsid w:val="00694E04"/>
    <w:rsid w:val="006A376D"/>
    <w:rsid w:val="006F6E5C"/>
    <w:rsid w:val="00707142"/>
    <w:rsid w:val="00782D21"/>
    <w:rsid w:val="007B272F"/>
    <w:rsid w:val="007B5138"/>
    <w:rsid w:val="007B66CB"/>
    <w:rsid w:val="007E365A"/>
    <w:rsid w:val="00815B72"/>
    <w:rsid w:val="008A7D5D"/>
    <w:rsid w:val="008C6A57"/>
    <w:rsid w:val="008E28B8"/>
    <w:rsid w:val="008F5283"/>
    <w:rsid w:val="00902779"/>
    <w:rsid w:val="00911E0E"/>
    <w:rsid w:val="009203B9"/>
    <w:rsid w:val="0093166E"/>
    <w:rsid w:val="00940326"/>
    <w:rsid w:val="00973185"/>
    <w:rsid w:val="00976E2A"/>
    <w:rsid w:val="009B5E0C"/>
    <w:rsid w:val="009C6C21"/>
    <w:rsid w:val="009D31CB"/>
    <w:rsid w:val="00A10B7C"/>
    <w:rsid w:val="00A278EE"/>
    <w:rsid w:val="00A41064"/>
    <w:rsid w:val="00A50667"/>
    <w:rsid w:val="00A971D7"/>
    <w:rsid w:val="00AA31BE"/>
    <w:rsid w:val="00AA3DF5"/>
    <w:rsid w:val="00AD3B92"/>
    <w:rsid w:val="00B03039"/>
    <w:rsid w:val="00B2305C"/>
    <w:rsid w:val="00BB2FD4"/>
    <w:rsid w:val="00BC0DA6"/>
    <w:rsid w:val="00BC71A0"/>
    <w:rsid w:val="00C32752"/>
    <w:rsid w:val="00CC3A35"/>
    <w:rsid w:val="00CD02F3"/>
    <w:rsid w:val="00CE6A8F"/>
    <w:rsid w:val="00D220FD"/>
    <w:rsid w:val="00D311F6"/>
    <w:rsid w:val="00D31BD0"/>
    <w:rsid w:val="00D341D1"/>
    <w:rsid w:val="00D35AC7"/>
    <w:rsid w:val="00D44A68"/>
    <w:rsid w:val="00D67394"/>
    <w:rsid w:val="00DA7A95"/>
    <w:rsid w:val="00DB3CA8"/>
    <w:rsid w:val="00E27C08"/>
    <w:rsid w:val="00E809CF"/>
    <w:rsid w:val="00ED34F0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2</cp:revision>
  <cp:lastPrinted>2025-02-21T12:25:00Z</cp:lastPrinted>
  <dcterms:created xsi:type="dcterms:W3CDTF">2025-04-14T10:18:00Z</dcterms:created>
  <dcterms:modified xsi:type="dcterms:W3CDTF">2025-04-14T10:18:00Z</dcterms:modified>
</cp:coreProperties>
</file>