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9BA98" w14:textId="7B4DCC42" w:rsidR="00F10048" w:rsidRPr="00C86E2F" w:rsidRDefault="00D300DB" w:rsidP="00C86E2F">
      <w:pPr>
        <w:pStyle w:val="Default"/>
        <w:spacing w:after="600" w:line="276" w:lineRule="auto"/>
        <w:jc w:val="right"/>
        <w:rPr>
          <w:rFonts w:ascii="Arial" w:hAnsi="Arial" w:cs="Arial"/>
          <w:b/>
          <w:bCs/>
          <w:spacing w:val="6"/>
        </w:rPr>
      </w:pPr>
      <w:bookmarkStart w:id="0" w:name="_Hlk161121452"/>
      <w:r>
        <w:rPr>
          <w:noProof/>
        </w:rPr>
        <w:drawing>
          <wp:anchor distT="0" distB="0" distL="114300" distR="114300" simplePos="0" relativeHeight="251659264" behindDoc="1" locked="0" layoutInCell="1" allowOverlap="1" wp14:anchorId="56D34289" wp14:editId="44A81FD0">
            <wp:simplePos x="0" y="0"/>
            <wp:positionH relativeFrom="margin">
              <wp:align>right</wp:align>
            </wp:positionH>
            <wp:positionV relativeFrom="paragraph">
              <wp:posOffset>-671830</wp:posOffset>
            </wp:positionV>
            <wp:extent cx="5760720" cy="576775"/>
            <wp:effectExtent l="0" t="0" r="0" b="0"/>
            <wp:wrapNone/>
            <wp:docPr id="423319371" name="Obraz 1" descr="&quot;Pasek logotypów: logotyp Fundusze Europejskie dla Mazowsza, logotyp Rzeczpospolita Polska, logotyp Unii Europejskiej z napisem Dofinansowane przez Unię Europejską, Logotyp Mazowsze serce Polski Pasek logotypów znajduje się na każdej stronie dokumentu&quo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5802550" name="Obraz 1" descr="&quot;Pasek logotypów: logotyp Fundusze Europejskie dla Mazowsza, logotyp Rzeczpospolita Polska, logotyp Unii Europejskiej z napisem Dofinansowane przez Unię Europejską, Logotyp Mazowsze serce Polski Pasek logotypów znajduje się na każdej stronie dokumentu&quot;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60720" cy="576775"/>
                    </a:xfrm>
                    <a:prstGeom prst="rect">
                      <a:avLst/>
                    </a:prstGeom>
                  </pic:spPr>
                </pic:pic>
              </a:graphicData>
            </a:graphic>
            <wp14:sizeRelV relativeFrom="margin">
              <wp14:pctHeight>0</wp14:pctHeight>
            </wp14:sizeRelV>
          </wp:anchor>
        </w:drawing>
      </w:r>
      <w:r w:rsidR="00790A58" w:rsidRPr="00C86E2F">
        <w:rPr>
          <w:rFonts w:ascii="Arial" w:hAnsi="Arial" w:cs="Arial"/>
          <w:b/>
          <w:bCs/>
          <w:color w:val="000000" w:themeColor="text1"/>
          <w:spacing w:val="6"/>
        </w:rPr>
        <w:t>Załącznik n</w:t>
      </w:r>
      <w:r w:rsidR="00E82F7C" w:rsidRPr="00C86E2F">
        <w:rPr>
          <w:rFonts w:ascii="Arial" w:hAnsi="Arial" w:cs="Arial"/>
          <w:b/>
          <w:bCs/>
          <w:color w:val="000000" w:themeColor="text1"/>
          <w:spacing w:val="6"/>
        </w:rPr>
        <w:t xml:space="preserve">r </w:t>
      </w:r>
      <w:r w:rsidR="00134F26">
        <w:rPr>
          <w:rFonts w:ascii="Arial" w:hAnsi="Arial" w:cs="Arial"/>
          <w:b/>
          <w:bCs/>
          <w:color w:val="000000" w:themeColor="text1"/>
          <w:spacing w:val="6"/>
        </w:rPr>
        <w:t>6</w:t>
      </w:r>
      <w:r w:rsidR="00790A58" w:rsidRPr="00C86E2F">
        <w:rPr>
          <w:rFonts w:ascii="Arial" w:hAnsi="Arial" w:cs="Arial"/>
          <w:b/>
          <w:bCs/>
          <w:color w:val="000000" w:themeColor="text1"/>
          <w:spacing w:val="6"/>
        </w:rPr>
        <w:t xml:space="preserve"> do Regulaminu</w:t>
      </w:r>
      <w:r w:rsidR="00790A58" w:rsidRPr="00C86E2F">
        <w:rPr>
          <w:rFonts w:ascii="Arial" w:hAnsi="Arial" w:cs="Arial"/>
          <w:spacing w:val="6"/>
        </w:rPr>
        <w:t xml:space="preserve"> </w:t>
      </w:r>
      <w:r w:rsidR="00790A58" w:rsidRPr="00C86E2F">
        <w:rPr>
          <w:rFonts w:ascii="Arial" w:hAnsi="Arial" w:cs="Arial"/>
          <w:b/>
          <w:bCs/>
          <w:color w:val="000000" w:themeColor="text1"/>
          <w:spacing w:val="6"/>
        </w:rPr>
        <w:t>Rekrutacji i Uczestnictwa w Ramach Projektu</w:t>
      </w:r>
      <w:r w:rsidR="00790A58" w:rsidRPr="00C86E2F">
        <w:rPr>
          <w:rFonts w:ascii="Arial" w:hAnsi="Arial" w:cs="Arial"/>
          <w:b/>
          <w:bCs/>
          <w:color w:val="000000" w:themeColor="text1"/>
          <w:spacing w:val="6"/>
        </w:rPr>
        <w:br/>
        <w:t>„</w:t>
      </w:r>
      <w:bookmarkEnd w:id="0"/>
      <w:r w:rsidR="00247231" w:rsidRPr="00E83A3A">
        <w:rPr>
          <w:rFonts w:ascii="Arial" w:eastAsia="Times New Roman" w:hAnsi="Arial" w:cs="Arial"/>
          <w:b/>
          <w:bCs/>
          <w:lang w:eastAsia="pl-PL"/>
          <w14:ligatures w14:val="none"/>
        </w:rPr>
        <w:t xml:space="preserve">Przepis na Rozwój – </w:t>
      </w:r>
      <w:r w:rsidR="00247231" w:rsidRPr="00DC50B0">
        <w:rPr>
          <w:rFonts w:ascii="Arial" w:eastAsia="Times New Roman" w:hAnsi="Arial" w:cs="Arial"/>
          <w:b/>
          <w:bCs/>
          <w:lang w:eastAsia="pl-PL"/>
          <w14:ligatures w14:val="none"/>
        </w:rPr>
        <w:t xml:space="preserve">kwalifikacje dla podregionu </w:t>
      </w:r>
      <w:r w:rsidR="0097211C">
        <w:rPr>
          <w:rFonts w:ascii="Arial" w:eastAsia="Times New Roman" w:hAnsi="Arial" w:cs="Arial"/>
          <w:b/>
          <w:bCs/>
          <w:lang w:eastAsia="pl-PL"/>
          <w14:ligatures w14:val="none"/>
        </w:rPr>
        <w:t>żyrardowskiego</w:t>
      </w:r>
      <w:r w:rsidR="00247231" w:rsidRPr="00E83A3A">
        <w:rPr>
          <w:rFonts w:ascii="Arial" w:eastAsia="Times New Roman" w:hAnsi="Arial" w:cs="Arial"/>
          <w:b/>
          <w:bCs/>
          <w:lang w:eastAsia="pl-PL"/>
          <w14:ligatures w14:val="none"/>
        </w:rPr>
        <w:t>”</w:t>
      </w:r>
      <w:r w:rsidR="00247231" w:rsidRPr="00E83A3A">
        <w:rPr>
          <w:rFonts w:ascii="Arial" w:eastAsia="Times New Roman" w:hAnsi="Arial" w:cs="Arial"/>
          <w:b/>
          <w:bCs/>
          <w:lang w:eastAsia="pl-PL"/>
          <w14:ligatures w14:val="none"/>
        </w:rPr>
        <w:br/>
        <w:t xml:space="preserve">nr </w:t>
      </w:r>
      <w:r w:rsidR="00247231" w:rsidRPr="00E24FA4">
        <w:rPr>
          <w:rFonts w:ascii="Arial" w:eastAsia="Times New Roman" w:hAnsi="Arial" w:cs="Arial"/>
          <w:b/>
          <w:bCs/>
          <w:lang w:eastAsia="pl-PL"/>
          <w14:ligatures w14:val="none"/>
        </w:rPr>
        <w:t>FEMA.</w:t>
      </w:r>
      <w:r w:rsidR="0041078C" w:rsidRPr="0041078C">
        <w:t xml:space="preserve"> </w:t>
      </w:r>
      <w:r w:rsidR="0041078C" w:rsidRPr="0041078C">
        <w:rPr>
          <w:rFonts w:ascii="Arial" w:eastAsia="Times New Roman" w:hAnsi="Arial" w:cs="Arial"/>
          <w:b/>
          <w:bCs/>
          <w:lang w:eastAsia="pl-PL"/>
          <w14:ligatures w14:val="none"/>
        </w:rPr>
        <w:t>07.04-IP.02-02XN/24</w:t>
      </w:r>
    </w:p>
    <w:p w14:paraId="1A3B0AAE" w14:textId="5BB678FF" w:rsidR="005C4487" w:rsidRDefault="005C4487" w:rsidP="00C86E2F">
      <w:pPr>
        <w:pStyle w:val="Default"/>
        <w:spacing w:before="240" w:after="240" w:line="276" w:lineRule="auto"/>
        <w:jc w:val="center"/>
        <w:rPr>
          <w:rFonts w:ascii="Arial" w:hAnsi="Arial" w:cs="Arial"/>
          <w:iCs/>
          <w:color w:val="auto"/>
          <w:spacing w:val="6"/>
          <w14:ligatures w14:val="none"/>
        </w:rPr>
      </w:pPr>
      <w:bookmarkStart w:id="1" w:name="_Hlk161121638"/>
      <w:r w:rsidRPr="00C86E2F">
        <w:rPr>
          <w:rFonts w:ascii="Arial" w:hAnsi="Arial" w:cs="Arial"/>
          <w:iCs/>
          <w:color w:val="auto"/>
          <w:spacing w:val="6"/>
          <w14:ligatures w14:val="none"/>
        </w:rPr>
        <w:t>ZASADY KONTROLI W PROJEK</w:t>
      </w:r>
      <w:r w:rsidR="00D41722" w:rsidRPr="00C86E2F">
        <w:rPr>
          <w:rFonts w:ascii="Arial" w:hAnsi="Arial" w:cs="Arial"/>
          <w:iCs/>
          <w:color w:val="auto"/>
          <w:spacing w:val="6"/>
          <w14:ligatures w14:val="none"/>
        </w:rPr>
        <w:t>CIE</w:t>
      </w:r>
    </w:p>
    <w:p w14:paraId="6AF94E0C" w14:textId="77777777" w:rsidR="00016198" w:rsidRDefault="00016198" w:rsidP="00C80B18">
      <w:pPr>
        <w:pStyle w:val="Default"/>
        <w:spacing w:line="276" w:lineRule="auto"/>
        <w:rPr>
          <w:rFonts w:ascii="Arial" w:hAnsi="Arial" w:cs="Arial"/>
          <w:iCs/>
          <w:color w:val="auto"/>
          <w:spacing w:val="6"/>
          <w14:ligatures w14:val="none"/>
        </w:rPr>
      </w:pPr>
      <w:r>
        <w:rPr>
          <w:rFonts w:ascii="Arial" w:hAnsi="Arial" w:cs="Arial"/>
          <w:iCs/>
          <w:color w:val="auto"/>
          <w:spacing w:val="6"/>
          <w14:ligatures w14:val="none"/>
        </w:rPr>
        <w:t>Podstawa prawna:</w:t>
      </w:r>
    </w:p>
    <w:p w14:paraId="2C16D4DC" w14:textId="28CCF933" w:rsidR="00E244A8" w:rsidRDefault="00E244A8" w:rsidP="00397EDE">
      <w:pPr>
        <w:pStyle w:val="Default"/>
        <w:numPr>
          <w:ilvl w:val="0"/>
          <w:numId w:val="10"/>
        </w:numPr>
        <w:spacing w:line="276" w:lineRule="auto"/>
        <w:ind w:left="284" w:hanging="284"/>
        <w:jc w:val="both"/>
        <w:rPr>
          <w:rFonts w:ascii="Arial" w:hAnsi="Arial" w:cs="Arial"/>
          <w:iCs/>
          <w:color w:val="auto"/>
          <w:spacing w:val="6"/>
          <w14:ligatures w14:val="none"/>
        </w:rPr>
      </w:pPr>
      <w:r w:rsidRPr="00E244A8">
        <w:rPr>
          <w:rFonts w:ascii="Arial" w:hAnsi="Arial" w:cs="Arial"/>
          <w:iCs/>
          <w:color w:val="auto"/>
          <w:spacing w:val="6"/>
          <w14:ligatures w14:val="none"/>
        </w:rPr>
        <w:t>Wytyczne dotyczące realizacji zasad równościowych w ramach funduszy unijnych na lata 2021-2027 zwane dalej Wytycznymi dotyczącymi realizacji zasad równościowych</w:t>
      </w:r>
      <w:r>
        <w:rPr>
          <w:rFonts w:ascii="Arial" w:hAnsi="Arial" w:cs="Arial"/>
          <w:iCs/>
          <w:color w:val="auto"/>
          <w:spacing w:val="6"/>
          <w14:ligatures w14:val="none"/>
        </w:rPr>
        <w:t>;</w:t>
      </w:r>
    </w:p>
    <w:p w14:paraId="2C08FB68" w14:textId="77777777" w:rsidR="00E244A8" w:rsidRPr="00E244A8" w:rsidRDefault="00E244A8" w:rsidP="00397EDE">
      <w:pPr>
        <w:pStyle w:val="Akapitzlist"/>
        <w:numPr>
          <w:ilvl w:val="0"/>
          <w:numId w:val="10"/>
        </w:numPr>
        <w:spacing w:line="276" w:lineRule="auto"/>
        <w:ind w:left="284" w:hanging="284"/>
        <w:jc w:val="both"/>
        <w:rPr>
          <w:rFonts w:eastAsiaTheme="minorHAnsi"/>
          <w:iCs/>
          <w:spacing w:val="6"/>
          <w:sz w:val="24"/>
          <w:szCs w:val="24"/>
          <w:lang w:eastAsia="en-US" w:bidi="ar-SA"/>
        </w:rPr>
      </w:pPr>
      <w:r w:rsidRPr="00E244A8">
        <w:rPr>
          <w:rFonts w:eastAsiaTheme="minorHAnsi"/>
          <w:iCs/>
          <w:spacing w:val="6"/>
          <w:sz w:val="24"/>
          <w:szCs w:val="24"/>
          <w:lang w:eastAsia="en-US" w:bidi="ar-SA"/>
        </w:rPr>
        <w:t>Wytyczne dotyczące informacji i promocji Funduszy Europejskich na lata 2021-2027 zwane dalej Wytycznymi dotyczącymi informacji i promocji;</w:t>
      </w:r>
    </w:p>
    <w:p w14:paraId="268CBE3F" w14:textId="77777777" w:rsidR="00E244A8" w:rsidRPr="00E244A8" w:rsidRDefault="00E244A8" w:rsidP="00397EDE">
      <w:pPr>
        <w:pStyle w:val="Akapitzlist"/>
        <w:numPr>
          <w:ilvl w:val="0"/>
          <w:numId w:val="10"/>
        </w:numPr>
        <w:spacing w:line="276" w:lineRule="auto"/>
        <w:ind w:left="284" w:hanging="284"/>
        <w:jc w:val="both"/>
        <w:rPr>
          <w:rFonts w:eastAsiaTheme="minorHAnsi"/>
          <w:iCs/>
          <w:spacing w:val="6"/>
          <w:sz w:val="24"/>
          <w:szCs w:val="24"/>
          <w:lang w:eastAsia="en-US" w:bidi="ar-SA"/>
        </w:rPr>
      </w:pPr>
      <w:r w:rsidRPr="00E244A8">
        <w:rPr>
          <w:rFonts w:eastAsiaTheme="minorHAnsi"/>
          <w:iCs/>
          <w:spacing w:val="6"/>
          <w:sz w:val="24"/>
          <w:szCs w:val="24"/>
          <w:lang w:eastAsia="en-US" w:bidi="ar-SA"/>
        </w:rPr>
        <w:t xml:space="preserve">Wytyczne dotyczące monitorowania postępu rzeczowego realizacji programów na lata 2021-2027 zwane dalej Wytycznymi dotyczącymi monitorowania; </w:t>
      </w:r>
    </w:p>
    <w:p w14:paraId="06DCF94A" w14:textId="77777777" w:rsidR="00E244A8" w:rsidRPr="00E244A8" w:rsidRDefault="00E244A8" w:rsidP="00397EDE">
      <w:pPr>
        <w:pStyle w:val="Akapitzlist"/>
        <w:numPr>
          <w:ilvl w:val="0"/>
          <w:numId w:val="10"/>
        </w:numPr>
        <w:spacing w:line="276" w:lineRule="auto"/>
        <w:ind w:left="284" w:hanging="284"/>
        <w:jc w:val="both"/>
        <w:rPr>
          <w:rFonts w:eastAsiaTheme="minorHAnsi"/>
          <w:iCs/>
          <w:spacing w:val="6"/>
          <w:sz w:val="24"/>
          <w:szCs w:val="24"/>
          <w:lang w:eastAsia="en-US" w:bidi="ar-SA"/>
        </w:rPr>
      </w:pPr>
      <w:r w:rsidRPr="00E244A8">
        <w:rPr>
          <w:rFonts w:eastAsiaTheme="minorHAnsi"/>
          <w:iCs/>
          <w:spacing w:val="6"/>
          <w:sz w:val="24"/>
          <w:szCs w:val="24"/>
          <w:lang w:eastAsia="en-US" w:bidi="ar-SA"/>
        </w:rPr>
        <w:t xml:space="preserve">Wytyczne dotyczące kwalifikowalności wydatków na lata 2021-2027 zwane dalej Wytycznymi dotyczącymi kwalifikowalności; </w:t>
      </w:r>
    </w:p>
    <w:p w14:paraId="4B722046" w14:textId="6E1949AA" w:rsidR="00E244A8" w:rsidRPr="00E244A8" w:rsidRDefault="00E244A8" w:rsidP="00397EDE">
      <w:pPr>
        <w:pStyle w:val="Akapitzlist"/>
        <w:numPr>
          <w:ilvl w:val="0"/>
          <w:numId w:val="10"/>
        </w:numPr>
        <w:spacing w:line="276" w:lineRule="auto"/>
        <w:ind w:left="284" w:hanging="284"/>
        <w:jc w:val="both"/>
        <w:rPr>
          <w:rFonts w:eastAsiaTheme="minorHAnsi"/>
          <w:iCs/>
          <w:spacing w:val="6"/>
          <w:sz w:val="24"/>
          <w:szCs w:val="24"/>
          <w:lang w:eastAsia="en-US" w:bidi="ar-SA"/>
        </w:rPr>
      </w:pPr>
      <w:r w:rsidRPr="00E244A8">
        <w:rPr>
          <w:rFonts w:eastAsiaTheme="minorHAnsi"/>
          <w:iCs/>
          <w:spacing w:val="6"/>
          <w:sz w:val="24"/>
          <w:szCs w:val="24"/>
          <w:lang w:eastAsia="en-US" w:bidi="ar-SA"/>
        </w:rPr>
        <w:t>Wytyczne dotyczące warunków gromadzenia i przekazywania danych w</w:t>
      </w:r>
      <w:r w:rsidR="00C80B18">
        <w:rPr>
          <w:rFonts w:eastAsiaTheme="minorHAnsi"/>
          <w:iCs/>
          <w:spacing w:val="6"/>
          <w:sz w:val="24"/>
          <w:szCs w:val="24"/>
          <w:lang w:eastAsia="en-US" w:bidi="ar-SA"/>
        </w:rPr>
        <w:t> </w:t>
      </w:r>
      <w:r w:rsidRPr="00E244A8">
        <w:rPr>
          <w:rFonts w:eastAsiaTheme="minorHAnsi"/>
          <w:iCs/>
          <w:spacing w:val="6"/>
          <w:sz w:val="24"/>
          <w:szCs w:val="24"/>
          <w:lang w:eastAsia="en-US" w:bidi="ar-SA"/>
        </w:rPr>
        <w:t xml:space="preserve">postaci elektronicznej na lata 2021-2027 zwane dalej Wytycznymi dotyczącymi gromadzenia i przekazywania danych; </w:t>
      </w:r>
    </w:p>
    <w:p w14:paraId="50FFA7CE" w14:textId="77777777" w:rsidR="00E244A8" w:rsidRPr="00E244A8" w:rsidRDefault="00E244A8" w:rsidP="00397EDE">
      <w:pPr>
        <w:pStyle w:val="Akapitzlist"/>
        <w:numPr>
          <w:ilvl w:val="0"/>
          <w:numId w:val="10"/>
        </w:numPr>
        <w:spacing w:line="276" w:lineRule="auto"/>
        <w:ind w:left="284" w:hanging="284"/>
        <w:jc w:val="both"/>
        <w:rPr>
          <w:rFonts w:eastAsiaTheme="minorHAnsi"/>
          <w:iCs/>
          <w:spacing w:val="6"/>
          <w:sz w:val="24"/>
          <w:szCs w:val="24"/>
          <w:lang w:eastAsia="en-US" w:bidi="ar-SA"/>
        </w:rPr>
      </w:pPr>
      <w:r w:rsidRPr="00E244A8">
        <w:rPr>
          <w:rFonts w:eastAsiaTheme="minorHAnsi"/>
          <w:iCs/>
          <w:spacing w:val="6"/>
          <w:sz w:val="24"/>
          <w:szCs w:val="24"/>
          <w:lang w:eastAsia="en-US" w:bidi="ar-SA"/>
        </w:rPr>
        <w:t>Wytyczne dotyczące realizacji zasady partnerstwa na lata 2021-2027 zwane dalej Wytycznymi dotyczącymi partnerstwa;</w:t>
      </w:r>
    </w:p>
    <w:p w14:paraId="6D43D2EB" w14:textId="3B608401" w:rsidR="00E244A8" w:rsidRPr="00F55239" w:rsidRDefault="00E244A8" w:rsidP="00397EDE">
      <w:pPr>
        <w:pStyle w:val="Akapitzlist"/>
        <w:numPr>
          <w:ilvl w:val="0"/>
          <w:numId w:val="10"/>
        </w:numPr>
        <w:spacing w:line="276" w:lineRule="auto"/>
        <w:ind w:left="284" w:hanging="284"/>
        <w:jc w:val="both"/>
        <w:rPr>
          <w:iCs/>
          <w:spacing w:val="6"/>
        </w:rPr>
      </w:pPr>
      <w:r w:rsidRPr="00E244A8">
        <w:rPr>
          <w:rFonts w:eastAsiaTheme="minorHAnsi"/>
          <w:iCs/>
          <w:spacing w:val="6"/>
          <w:sz w:val="24"/>
          <w:szCs w:val="24"/>
          <w:lang w:eastAsia="en-US" w:bidi="ar-SA"/>
        </w:rPr>
        <w:t>Wytyczne dotyczące kontroli realizacji programów polityki spójności na lata 2021-2027  zwane dalej Wytycznymi dotyczącymi kontroli;</w:t>
      </w:r>
    </w:p>
    <w:p w14:paraId="79340C01" w14:textId="6E44F397" w:rsidR="00016198" w:rsidRPr="00E27A09" w:rsidRDefault="00016198" w:rsidP="00397EDE">
      <w:pPr>
        <w:pStyle w:val="Default"/>
        <w:numPr>
          <w:ilvl w:val="0"/>
          <w:numId w:val="11"/>
        </w:numPr>
        <w:spacing w:line="276" w:lineRule="auto"/>
        <w:ind w:left="284" w:hanging="284"/>
        <w:jc w:val="both"/>
        <w:rPr>
          <w:rFonts w:ascii="Arial" w:hAnsi="Arial" w:cs="Arial"/>
          <w:iCs/>
          <w:color w:val="auto"/>
          <w:spacing w:val="6"/>
          <w14:ligatures w14:val="none"/>
        </w:rPr>
      </w:pPr>
      <w:r w:rsidRPr="00E27A09">
        <w:rPr>
          <w:rFonts w:ascii="Arial" w:hAnsi="Arial" w:cs="Arial"/>
          <w:iCs/>
          <w:color w:val="auto"/>
          <w:spacing w:val="6"/>
          <w14:ligatures w14:val="none"/>
        </w:rPr>
        <w:t xml:space="preserve">Ustawa z dnia 28 kwietnia 2022 r. o zasadach realizacji zadań finansowanych ze środków europejskich w perspektywie finansowej 2021-2027; </w:t>
      </w:r>
    </w:p>
    <w:p w14:paraId="5CBD870F" w14:textId="6641CAD5" w:rsidR="00016198" w:rsidRPr="00E27A09" w:rsidRDefault="00016198" w:rsidP="00397EDE">
      <w:pPr>
        <w:pStyle w:val="Default"/>
        <w:numPr>
          <w:ilvl w:val="0"/>
          <w:numId w:val="11"/>
        </w:numPr>
        <w:spacing w:line="276" w:lineRule="auto"/>
        <w:ind w:left="284" w:hanging="284"/>
        <w:jc w:val="both"/>
        <w:rPr>
          <w:rFonts w:ascii="Arial" w:hAnsi="Arial" w:cs="Arial"/>
          <w:iCs/>
          <w:color w:val="auto"/>
          <w:spacing w:val="6"/>
          <w14:ligatures w14:val="none"/>
        </w:rPr>
      </w:pPr>
      <w:r w:rsidRPr="00E27A09">
        <w:rPr>
          <w:rFonts w:ascii="Arial" w:hAnsi="Arial" w:cs="Arial"/>
          <w:iCs/>
          <w:color w:val="auto"/>
          <w:spacing w:val="6"/>
          <w14:ligatures w14:val="none"/>
        </w:rPr>
        <w:t xml:space="preserve">Wytyczne w zakresie realizacji projektów z udziałem środków Europejskiego Funduszu Społecznego Plus w regionalnych programach na lata 2021-2027, </w:t>
      </w:r>
    </w:p>
    <w:p w14:paraId="6DF33EA9" w14:textId="050F4BA3" w:rsidR="00016198" w:rsidRPr="00E27A09" w:rsidRDefault="00016198" w:rsidP="00397EDE">
      <w:pPr>
        <w:pStyle w:val="Default"/>
        <w:numPr>
          <w:ilvl w:val="0"/>
          <w:numId w:val="11"/>
        </w:numPr>
        <w:spacing w:line="276" w:lineRule="auto"/>
        <w:ind w:left="284" w:hanging="284"/>
        <w:jc w:val="both"/>
        <w:rPr>
          <w:rFonts w:ascii="Arial" w:hAnsi="Arial" w:cs="Arial"/>
          <w:iCs/>
          <w:color w:val="auto"/>
          <w:spacing w:val="6"/>
          <w14:ligatures w14:val="none"/>
        </w:rPr>
      </w:pPr>
      <w:r w:rsidRPr="00E27A09">
        <w:rPr>
          <w:rFonts w:ascii="Arial" w:hAnsi="Arial" w:cs="Arial"/>
          <w:iCs/>
          <w:color w:val="auto"/>
          <w:spacing w:val="6"/>
          <w14:ligatures w14:val="none"/>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w:t>
      </w:r>
      <w:r w:rsidR="0095739B">
        <w:rPr>
          <w:rFonts w:ascii="Arial" w:hAnsi="Arial" w:cs="Arial"/>
          <w:iCs/>
          <w:color w:val="auto"/>
          <w:spacing w:val="6"/>
          <w14:ligatures w14:val="none"/>
        </w:rPr>
        <w:t> </w:t>
      </w:r>
      <w:r w:rsidRPr="00E27A09">
        <w:rPr>
          <w:rFonts w:ascii="Arial" w:hAnsi="Arial" w:cs="Arial"/>
          <w:iCs/>
          <w:color w:val="auto"/>
          <w:spacing w:val="6"/>
          <w14:ligatures w14:val="none"/>
        </w:rPr>
        <w:t>Europejskiego Funduszu Morskiego, Rybackiego i Akwakultury, a także przepisy finansowe na potrzeby tych funduszy oraz na potrzeby Funduszu Azylu, Migracji i Integracji, Funduszu Bezpieczeństwa Wewnętrznego i</w:t>
      </w:r>
      <w:r w:rsidR="0095739B">
        <w:rPr>
          <w:rFonts w:ascii="Arial" w:hAnsi="Arial" w:cs="Arial"/>
          <w:iCs/>
          <w:color w:val="auto"/>
          <w:spacing w:val="6"/>
          <w14:ligatures w14:val="none"/>
        </w:rPr>
        <w:t> </w:t>
      </w:r>
      <w:r w:rsidRPr="00E27A09">
        <w:rPr>
          <w:rFonts w:ascii="Arial" w:hAnsi="Arial" w:cs="Arial"/>
          <w:iCs/>
          <w:color w:val="auto"/>
          <w:spacing w:val="6"/>
          <w14:ligatures w14:val="none"/>
        </w:rPr>
        <w:t>Instrumentu Wsparcia Finansowego na rzecz Zarządzania Granicami i</w:t>
      </w:r>
      <w:r w:rsidR="0095739B">
        <w:rPr>
          <w:rFonts w:ascii="Arial" w:hAnsi="Arial" w:cs="Arial"/>
          <w:iCs/>
          <w:color w:val="auto"/>
          <w:spacing w:val="6"/>
          <w14:ligatures w14:val="none"/>
        </w:rPr>
        <w:t> </w:t>
      </w:r>
      <w:r w:rsidRPr="00E27A09">
        <w:rPr>
          <w:rFonts w:ascii="Arial" w:hAnsi="Arial" w:cs="Arial"/>
          <w:iCs/>
          <w:color w:val="auto"/>
          <w:spacing w:val="6"/>
          <w14:ligatures w14:val="none"/>
        </w:rPr>
        <w:t xml:space="preserve">Polityki Wizowej, zwane dalej rozporządzeniem ogólnym; </w:t>
      </w:r>
    </w:p>
    <w:p w14:paraId="530E7226" w14:textId="50B55AED" w:rsidR="00016198" w:rsidRDefault="00016198" w:rsidP="00397EDE">
      <w:pPr>
        <w:pStyle w:val="Default"/>
        <w:numPr>
          <w:ilvl w:val="0"/>
          <w:numId w:val="11"/>
        </w:numPr>
        <w:spacing w:line="276" w:lineRule="auto"/>
        <w:ind w:left="284" w:hanging="284"/>
        <w:jc w:val="both"/>
        <w:rPr>
          <w:rFonts w:ascii="Arial" w:hAnsi="Arial" w:cs="Arial"/>
          <w:iCs/>
          <w:color w:val="auto"/>
          <w:spacing w:val="6"/>
          <w14:ligatures w14:val="none"/>
        </w:rPr>
      </w:pPr>
      <w:r w:rsidRPr="00E27A09">
        <w:rPr>
          <w:rFonts w:ascii="Arial" w:hAnsi="Arial" w:cs="Arial"/>
          <w:iCs/>
          <w:color w:val="auto"/>
          <w:spacing w:val="6"/>
          <w14:ligatures w14:val="none"/>
        </w:rPr>
        <w:t xml:space="preserve">Standard realizacji projektu dla Operatora wsparcia realizowanego w ramach </w:t>
      </w:r>
      <w:r w:rsidR="00262D07" w:rsidRPr="00262D07">
        <w:rPr>
          <w:rFonts w:ascii="Arial" w:hAnsi="Arial" w:cs="Arial"/>
          <w:iCs/>
          <w:color w:val="auto"/>
          <w:spacing w:val="6"/>
          <w14:ligatures w14:val="none"/>
        </w:rPr>
        <w:t>priorytetu VII Fundusze Europejskie dla nowoczesnej i dostępnej edukacji na Mazowszu 2021-2027</w:t>
      </w:r>
      <w:r w:rsidR="0095739B">
        <w:rPr>
          <w:rFonts w:ascii="Arial" w:hAnsi="Arial" w:cs="Arial"/>
          <w:iCs/>
          <w:color w:val="auto"/>
          <w:spacing w:val="6"/>
          <w14:ligatures w14:val="none"/>
        </w:rPr>
        <w:t>.</w:t>
      </w:r>
    </w:p>
    <w:p w14:paraId="50189AC4" w14:textId="27A0113C" w:rsidR="00B12910" w:rsidRDefault="00B12910" w:rsidP="00397EDE">
      <w:pPr>
        <w:pStyle w:val="Default"/>
        <w:numPr>
          <w:ilvl w:val="0"/>
          <w:numId w:val="11"/>
        </w:numPr>
        <w:spacing w:line="276" w:lineRule="auto"/>
        <w:ind w:left="284" w:hanging="284"/>
        <w:jc w:val="both"/>
        <w:rPr>
          <w:rFonts w:ascii="Arial" w:hAnsi="Arial" w:cs="Arial"/>
          <w:iCs/>
          <w:color w:val="auto"/>
          <w:spacing w:val="6"/>
          <w14:ligatures w14:val="none"/>
        </w:rPr>
      </w:pPr>
      <w:r w:rsidRPr="00087D45">
        <w:rPr>
          <w:rFonts w:ascii="Arial" w:hAnsi="Arial" w:cs="Arial"/>
        </w:rPr>
        <w:t>Kontrole projektów Podmiotowego Systemu Finansowania (PSF) są prowadzone przy uwzględnieniu wymogów określonych w Wytycznych dotyczących kontroli realizacji programów polityki spójności na lata 2021–2027 oraz zgodnie z</w:t>
      </w:r>
      <w:r>
        <w:rPr>
          <w:rFonts w:ascii="Arial" w:hAnsi="Arial" w:cs="Arial"/>
        </w:rPr>
        <w:t> </w:t>
      </w:r>
      <w:r w:rsidRPr="00087D45">
        <w:rPr>
          <w:rFonts w:ascii="Arial" w:hAnsi="Arial" w:cs="Arial"/>
        </w:rPr>
        <w:t xml:space="preserve">podrozdziałem 8.2 Kontrole projektów PSF Wytycznych dotyczących realizacji </w:t>
      </w:r>
      <w:r w:rsidRPr="00087D45">
        <w:rPr>
          <w:rFonts w:ascii="Arial" w:hAnsi="Arial" w:cs="Arial"/>
        </w:rPr>
        <w:lastRenderedPageBreak/>
        <w:t>projektów z udziałem środków Europejskiego Funduszu Społecznego Plus w</w:t>
      </w:r>
      <w:r>
        <w:rPr>
          <w:rFonts w:ascii="Arial" w:hAnsi="Arial" w:cs="Arial"/>
        </w:rPr>
        <w:t> </w:t>
      </w:r>
      <w:r w:rsidRPr="00087D45">
        <w:rPr>
          <w:rFonts w:ascii="Arial" w:hAnsi="Arial" w:cs="Arial"/>
        </w:rPr>
        <w:t>regionalnych programach na lata 2021-2027</w:t>
      </w:r>
    </w:p>
    <w:p w14:paraId="6F35D52C" w14:textId="77777777" w:rsidR="0095739B" w:rsidRPr="00C86E2F" w:rsidRDefault="0095739B" w:rsidP="00C80B18">
      <w:pPr>
        <w:pStyle w:val="Default"/>
        <w:spacing w:line="276" w:lineRule="auto"/>
        <w:ind w:left="284" w:hanging="284"/>
        <w:rPr>
          <w:rFonts w:ascii="Arial" w:hAnsi="Arial" w:cs="Arial"/>
          <w:iCs/>
          <w:color w:val="auto"/>
          <w:spacing w:val="6"/>
          <w14:ligatures w14:val="none"/>
        </w:rPr>
      </w:pPr>
    </w:p>
    <w:p w14:paraId="70E8F014" w14:textId="5F90EA58" w:rsidR="005C4487" w:rsidRPr="00C86E2F" w:rsidRDefault="002A0B98" w:rsidP="00C86E2F">
      <w:pPr>
        <w:pStyle w:val="Nagwek1"/>
        <w:spacing w:before="360" w:after="240"/>
        <w:jc w:val="center"/>
        <w:rPr>
          <w:rFonts w:ascii="Arial" w:hAnsi="Arial" w:cs="Arial"/>
          <w:b/>
          <w:bCs/>
          <w:iCs/>
          <w:color w:val="auto"/>
          <w:sz w:val="24"/>
          <w:szCs w:val="24"/>
        </w:rPr>
      </w:pPr>
      <w:r w:rsidRPr="00C86E2F">
        <w:rPr>
          <w:rFonts w:ascii="Arial" w:hAnsi="Arial" w:cs="Arial"/>
          <w:b/>
          <w:bCs/>
          <w:color w:val="auto"/>
          <w:sz w:val="24"/>
          <w:szCs w:val="24"/>
        </w:rPr>
        <w:t>§ 1 Postanowienia ogólne</w:t>
      </w:r>
      <w:bookmarkEnd w:id="1"/>
    </w:p>
    <w:p w14:paraId="46D2A8D9" w14:textId="35B4D0AD" w:rsidR="00D21711" w:rsidRPr="00C86E2F" w:rsidRDefault="005C4487" w:rsidP="00883240">
      <w:pPr>
        <w:pStyle w:val="Default"/>
        <w:numPr>
          <w:ilvl w:val="0"/>
          <w:numId w:val="2"/>
        </w:numPr>
        <w:spacing w:line="276" w:lineRule="auto"/>
        <w:ind w:left="426" w:hanging="426"/>
        <w:rPr>
          <w:rFonts w:ascii="Arial" w:hAnsi="Arial" w:cs="Arial"/>
          <w:iCs/>
          <w:color w:val="auto"/>
          <w:spacing w:val="6"/>
          <w14:ligatures w14:val="none"/>
        </w:rPr>
      </w:pPr>
      <w:r w:rsidRPr="00C86E2F">
        <w:rPr>
          <w:rFonts w:ascii="Arial" w:hAnsi="Arial" w:cs="Arial"/>
          <w:iCs/>
          <w:spacing w:val="6"/>
          <w14:ligatures w14:val="none"/>
        </w:rPr>
        <w:t>Pojęcia użyte w niniejszych Zasadach</w:t>
      </w:r>
      <w:r w:rsidR="00790A58" w:rsidRPr="00C86E2F">
        <w:rPr>
          <w:rFonts w:ascii="Arial" w:hAnsi="Arial" w:cs="Arial"/>
          <w:iCs/>
          <w:color w:val="auto"/>
          <w:spacing w:val="6"/>
          <w14:ligatures w14:val="none"/>
        </w:rPr>
        <w:t xml:space="preserve"> </w:t>
      </w:r>
      <w:r w:rsidR="000630CD" w:rsidRPr="00C86E2F">
        <w:rPr>
          <w:rFonts w:ascii="Arial" w:hAnsi="Arial" w:cs="Arial"/>
          <w:iCs/>
          <w:color w:val="auto"/>
          <w:spacing w:val="6"/>
          <w14:ligatures w14:val="none"/>
        </w:rPr>
        <w:t>K</w:t>
      </w:r>
      <w:r w:rsidR="00790A58" w:rsidRPr="00C86E2F">
        <w:rPr>
          <w:rFonts w:ascii="Arial" w:hAnsi="Arial" w:cs="Arial"/>
          <w:iCs/>
          <w:color w:val="auto"/>
          <w:spacing w:val="6"/>
          <w14:ligatures w14:val="none"/>
        </w:rPr>
        <w:t xml:space="preserve">ontroli w </w:t>
      </w:r>
      <w:r w:rsidR="000630CD" w:rsidRPr="00C86E2F">
        <w:rPr>
          <w:rFonts w:ascii="Arial" w:hAnsi="Arial" w:cs="Arial"/>
          <w:iCs/>
          <w:color w:val="auto"/>
          <w:spacing w:val="6"/>
          <w14:ligatures w14:val="none"/>
        </w:rPr>
        <w:t>P</w:t>
      </w:r>
      <w:r w:rsidR="00790A58" w:rsidRPr="00C86E2F">
        <w:rPr>
          <w:rFonts w:ascii="Arial" w:hAnsi="Arial" w:cs="Arial"/>
          <w:iCs/>
          <w:color w:val="auto"/>
          <w:spacing w:val="6"/>
          <w14:ligatures w14:val="none"/>
        </w:rPr>
        <w:t xml:space="preserve">rojekcie </w:t>
      </w:r>
      <w:r w:rsidRPr="00C86E2F">
        <w:rPr>
          <w:rFonts w:ascii="Arial" w:hAnsi="Arial" w:cs="Arial"/>
          <w:iCs/>
          <w:spacing w:val="6"/>
          <w14:ligatures w14:val="none"/>
        </w:rPr>
        <w:t>mają znaczenie nadane w</w:t>
      </w:r>
      <w:r w:rsidR="00955B58" w:rsidRPr="00C86E2F">
        <w:rPr>
          <w:rFonts w:ascii="Arial" w:hAnsi="Arial" w:cs="Arial"/>
          <w:iCs/>
          <w:spacing w:val="6"/>
          <w14:ligatures w14:val="none"/>
        </w:rPr>
        <w:t> </w:t>
      </w:r>
      <w:r w:rsidRPr="00C86E2F">
        <w:rPr>
          <w:rFonts w:ascii="Arial" w:hAnsi="Arial" w:cs="Arial"/>
          <w:iCs/>
          <w:spacing w:val="6"/>
          <w14:ligatures w14:val="none"/>
        </w:rPr>
        <w:t xml:space="preserve">Regulaminie Rekrutacji </w:t>
      </w:r>
      <w:r w:rsidR="00087382" w:rsidRPr="00C86E2F">
        <w:rPr>
          <w:rFonts w:ascii="Arial" w:hAnsi="Arial" w:cs="Arial"/>
          <w:iCs/>
          <w:spacing w:val="6"/>
          <w14:ligatures w14:val="none"/>
        </w:rPr>
        <w:t>i</w:t>
      </w:r>
      <w:r w:rsidR="00D41722" w:rsidRPr="00C86E2F">
        <w:rPr>
          <w:rFonts w:ascii="Arial" w:hAnsi="Arial" w:cs="Arial"/>
          <w:iCs/>
          <w:spacing w:val="6"/>
          <w14:ligatures w14:val="none"/>
        </w:rPr>
        <w:t xml:space="preserve"> Uczestnictwa w Ramach</w:t>
      </w:r>
      <w:r w:rsidRPr="00C86E2F">
        <w:rPr>
          <w:rFonts w:ascii="Arial" w:hAnsi="Arial" w:cs="Arial"/>
          <w:iCs/>
          <w:spacing w:val="6"/>
          <w14:ligatures w14:val="none"/>
        </w:rPr>
        <w:t xml:space="preserve"> Projektu</w:t>
      </w:r>
      <w:r w:rsidR="00790A58" w:rsidRPr="00C86E2F">
        <w:rPr>
          <w:rFonts w:ascii="Arial" w:hAnsi="Arial" w:cs="Arial"/>
          <w:iCs/>
          <w:color w:val="auto"/>
          <w:spacing w:val="6"/>
          <w14:ligatures w14:val="none"/>
        </w:rPr>
        <w:t xml:space="preserve"> (dalej zwanym „Regulaminem”)</w:t>
      </w:r>
      <w:r w:rsidR="009F1302" w:rsidRPr="00C86E2F">
        <w:rPr>
          <w:rFonts w:ascii="Arial" w:hAnsi="Arial" w:cs="Arial"/>
          <w:iCs/>
          <w:spacing w:val="6"/>
          <w14:ligatures w14:val="none"/>
        </w:rPr>
        <w:t>.</w:t>
      </w:r>
    </w:p>
    <w:p w14:paraId="6E98D118" w14:textId="1A8A480B" w:rsidR="00EB4A16" w:rsidRPr="00C514FB" w:rsidRDefault="005C4487" w:rsidP="00883240">
      <w:pPr>
        <w:pStyle w:val="Default"/>
        <w:numPr>
          <w:ilvl w:val="0"/>
          <w:numId w:val="2"/>
        </w:numPr>
        <w:spacing w:line="276" w:lineRule="auto"/>
        <w:ind w:left="426" w:hanging="426"/>
        <w:rPr>
          <w:rFonts w:ascii="Arial" w:hAnsi="Arial" w:cs="Arial"/>
          <w:iCs/>
          <w:color w:val="auto"/>
          <w:spacing w:val="6"/>
          <w14:ligatures w14:val="none"/>
        </w:rPr>
      </w:pPr>
      <w:r w:rsidRPr="00C86E2F">
        <w:rPr>
          <w:rFonts w:ascii="Arial" w:hAnsi="Arial" w:cs="Arial"/>
          <w:iCs/>
          <w:spacing w:val="6"/>
          <w14:ligatures w14:val="none"/>
        </w:rPr>
        <w:t xml:space="preserve">Do przeprowadzenia kontroli uprawnieni są pracownicy </w:t>
      </w:r>
      <w:r w:rsidR="00790A58" w:rsidRPr="00C86E2F">
        <w:rPr>
          <w:rFonts w:ascii="Arial" w:hAnsi="Arial" w:cs="Arial"/>
          <w:iCs/>
          <w:color w:val="auto"/>
          <w:spacing w:val="6"/>
          <w14:ligatures w14:val="none"/>
        </w:rPr>
        <w:t>Operatora,</w:t>
      </w:r>
      <w:r w:rsidRPr="00C86E2F">
        <w:rPr>
          <w:rFonts w:ascii="Arial" w:hAnsi="Arial" w:cs="Arial"/>
          <w:iCs/>
          <w:spacing w:val="6"/>
          <w14:ligatures w14:val="none"/>
        </w:rPr>
        <w:t xml:space="preserve"> </w:t>
      </w:r>
      <w:r w:rsidR="00E56FF9">
        <w:rPr>
          <w:rFonts w:ascii="Arial" w:hAnsi="Arial" w:cs="Arial"/>
          <w:iCs/>
          <w:spacing w:val="6"/>
          <w14:ligatures w14:val="none"/>
        </w:rPr>
        <w:t>I</w:t>
      </w:r>
      <w:r w:rsidR="007B3E33">
        <w:rPr>
          <w:rFonts w:ascii="Arial" w:hAnsi="Arial" w:cs="Arial"/>
          <w:iCs/>
          <w:spacing w:val="6"/>
          <w14:ligatures w14:val="none"/>
        </w:rPr>
        <w:t>Z</w:t>
      </w:r>
      <w:r w:rsidR="00E56FF9">
        <w:rPr>
          <w:rFonts w:ascii="Arial" w:hAnsi="Arial" w:cs="Arial"/>
          <w:iCs/>
          <w:spacing w:val="6"/>
          <w14:ligatures w14:val="none"/>
        </w:rPr>
        <w:t xml:space="preserve">, </w:t>
      </w:r>
      <w:r w:rsidR="00790A58" w:rsidRPr="00C86E2F">
        <w:rPr>
          <w:rFonts w:ascii="Arial" w:hAnsi="Arial" w:cs="Arial"/>
          <w:iCs/>
          <w:color w:val="auto"/>
          <w:spacing w:val="6"/>
          <w14:ligatures w14:val="none"/>
        </w:rPr>
        <w:t>I</w:t>
      </w:r>
      <w:r w:rsidR="00E56FF9">
        <w:rPr>
          <w:rFonts w:ascii="Arial" w:hAnsi="Arial" w:cs="Arial"/>
          <w:iCs/>
          <w:color w:val="auto"/>
          <w:spacing w:val="6"/>
          <w14:ligatures w14:val="none"/>
        </w:rPr>
        <w:t>P</w:t>
      </w:r>
      <w:r w:rsidR="00790A58" w:rsidRPr="00C86E2F">
        <w:rPr>
          <w:rFonts w:ascii="Arial" w:hAnsi="Arial" w:cs="Arial"/>
          <w:iCs/>
          <w:color w:val="auto"/>
          <w:spacing w:val="6"/>
          <w14:ligatures w14:val="none"/>
        </w:rPr>
        <w:t xml:space="preserve"> lub inne instytucje </w:t>
      </w:r>
      <w:r w:rsidR="00790A58" w:rsidRPr="00C86E2F">
        <w:rPr>
          <w:rFonts w:ascii="Arial" w:hAnsi="Arial" w:cs="Arial"/>
          <w:spacing w:val="6"/>
          <w:lang w:eastAsia="pl-PL"/>
        </w:rPr>
        <w:t>uprawnione do przeprowadzania kontroli na podstawie odrębnych przepisów lub upoważnienia</w:t>
      </w:r>
      <w:r w:rsidR="00713639" w:rsidRPr="00C86E2F">
        <w:rPr>
          <w:rFonts w:ascii="Arial" w:hAnsi="Arial" w:cs="Arial"/>
          <w:spacing w:val="6"/>
          <w:lang w:eastAsia="pl-PL"/>
        </w:rPr>
        <w:t xml:space="preserve"> wyżej wymienionych instytucji</w:t>
      </w:r>
      <w:r w:rsidR="00790A58" w:rsidRPr="00C86E2F">
        <w:rPr>
          <w:rFonts w:ascii="Arial" w:hAnsi="Arial" w:cs="Arial"/>
          <w:spacing w:val="6"/>
          <w:lang w:eastAsia="pl-PL"/>
        </w:rPr>
        <w:t>.</w:t>
      </w:r>
    </w:p>
    <w:p w14:paraId="00C11C75" w14:textId="74DE0EA0" w:rsidR="0093357A" w:rsidRPr="0093357A" w:rsidRDefault="0093357A" w:rsidP="00883240">
      <w:pPr>
        <w:pStyle w:val="Akapitzlist"/>
        <w:numPr>
          <w:ilvl w:val="0"/>
          <w:numId w:val="2"/>
        </w:numPr>
        <w:spacing w:line="276" w:lineRule="auto"/>
        <w:ind w:left="426"/>
        <w:rPr>
          <w:iCs/>
          <w:spacing w:val="6"/>
          <w:sz w:val="24"/>
          <w:szCs w:val="24"/>
        </w:rPr>
      </w:pPr>
      <w:r>
        <w:rPr>
          <w:rFonts w:eastAsiaTheme="minorHAnsi"/>
          <w:iCs/>
          <w:spacing w:val="6"/>
          <w:sz w:val="24"/>
          <w:szCs w:val="24"/>
          <w:lang w:eastAsia="en-US" w:bidi="ar-SA"/>
        </w:rPr>
        <w:t>Kontrole przeprowadzane</w:t>
      </w:r>
      <w:r w:rsidRPr="0093357A">
        <w:rPr>
          <w:rFonts w:eastAsiaTheme="minorHAnsi"/>
          <w:iCs/>
          <w:spacing w:val="6"/>
          <w:sz w:val="24"/>
          <w:szCs w:val="24"/>
          <w:lang w:eastAsia="en-US" w:bidi="ar-SA"/>
        </w:rPr>
        <w:t xml:space="preserve"> przez I</w:t>
      </w:r>
      <w:r w:rsidR="00E56FF9">
        <w:rPr>
          <w:rFonts w:eastAsiaTheme="minorHAnsi"/>
          <w:iCs/>
          <w:spacing w:val="6"/>
          <w:sz w:val="24"/>
          <w:szCs w:val="24"/>
          <w:lang w:eastAsia="en-US" w:bidi="ar-SA"/>
        </w:rPr>
        <w:t>P</w:t>
      </w:r>
      <w:r w:rsidRPr="0093357A">
        <w:rPr>
          <w:rFonts w:eastAsiaTheme="minorHAnsi"/>
          <w:iCs/>
          <w:spacing w:val="6"/>
          <w:sz w:val="24"/>
          <w:szCs w:val="24"/>
          <w:lang w:eastAsia="en-US" w:bidi="ar-SA"/>
        </w:rPr>
        <w:t xml:space="preserve"> </w:t>
      </w:r>
      <w:r>
        <w:rPr>
          <w:rFonts w:eastAsiaTheme="minorHAnsi"/>
          <w:iCs/>
          <w:spacing w:val="6"/>
          <w:sz w:val="24"/>
          <w:szCs w:val="24"/>
          <w:lang w:eastAsia="en-US" w:bidi="ar-SA"/>
        </w:rPr>
        <w:t xml:space="preserve">dotyczą </w:t>
      </w:r>
      <w:r w:rsidRPr="0093357A">
        <w:rPr>
          <w:rFonts w:eastAsiaTheme="minorHAnsi"/>
          <w:iCs/>
          <w:spacing w:val="6"/>
          <w:sz w:val="24"/>
          <w:szCs w:val="24"/>
          <w:lang w:eastAsia="en-US" w:bidi="ar-SA"/>
        </w:rPr>
        <w:t xml:space="preserve">realizacji </w:t>
      </w:r>
      <w:r w:rsidR="00700B48">
        <w:rPr>
          <w:rFonts w:eastAsiaTheme="minorHAnsi"/>
          <w:iCs/>
          <w:spacing w:val="6"/>
          <w:sz w:val="24"/>
          <w:szCs w:val="24"/>
          <w:lang w:eastAsia="en-US" w:bidi="ar-SA"/>
        </w:rPr>
        <w:t>P</w:t>
      </w:r>
      <w:r w:rsidRPr="0093357A">
        <w:rPr>
          <w:rFonts w:eastAsiaTheme="minorHAnsi"/>
          <w:iCs/>
          <w:spacing w:val="6"/>
          <w:sz w:val="24"/>
          <w:szCs w:val="24"/>
          <w:lang w:eastAsia="en-US" w:bidi="ar-SA"/>
        </w:rPr>
        <w:t>rojekt</w:t>
      </w:r>
      <w:r w:rsidR="00700B48">
        <w:rPr>
          <w:rFonts w:eastAsiaTheme="minorHAnsi"/>
          <w:iCs/>
          <w:spacing w:val="6"/>
          <w:sz w:val="24"/>
          <w:szCs w:val="24"/>
          <w:lang w:eastAsia="en-US" w:bidi="ar-SA"/>
        </w:rPr>
        <w:t>u,</w:t>
      </w:r>
      <w:r>
        <w:rPr>
          <w:rFonts w:eastAsiaTheme="minorHAnsi"/>
          <w:iCs/>
          <w:spacing w:val="6"/>
          <w:sz w:val="24"/>
          <w:szCs w:val="24"/>
          <w:lang w:eastAsia="en-US" w:bidi="ar-SA"/>
        </w:rPr>
        <w:t xml:space="preserve"> </w:t>
      </w:r>
      <w:r>
        <w:rPr>
          <w:iCs/>
          <w:spacing w:val="6"/>
          <w:sz w:val="24"/>
          <w:szCs w:val="24"/>
        </w:rPr>
        <w:t xml:space="preserve"> są prowadzone na dokumentach, w tym </w:t>
      </w:r>
      <w:r w:rsidR="00700B48">
        <w:rPr>
          <w:iCs/>
          <w:spacing w:val="6"/>
          <w:sz w:val="24"/>
          <w:szCs w:val="24"/>
        </w:rPr>
        <w:t xml:space="preserve">w </w:t>
      </w:r>
      <w:r>
        <w:rPr>
          <w:iCs/>
          <w:spacing w:val="6"/>
          <w:sz w:val="24"/>
          <w:szCs w:val="24"/>
        </w:rPr>
        <w:t xml:space="preserve">siedzibie Operatora </w:t>
      </w:r>
      <w:r w:rsidRPr="0093357A">
        <w:rPr>
          <w:iCs/>
          <w:spacing w:val="6"/>
          <w:sz w:val="24"/>
          <w:szCs w:val="24"/>
        </w:rPr>
        <w:t>(m.in na dokumentach rozliczeniowych</w:t>
      </w:r>
      <w:r>
        <w:rPr>
          <w:iCs/>
          <w:spacing w:val="6"/>
          <w:sz w:val="24"/>
          <w:szCs w:val="24"/>
        </w:rPr>
        <w:t xml:space="preserve"> </w:t>
      </w:r>
      <w:r w:rsidRPr="0093357A">
        <w:rPr>
          <w:iCs/>
          <w:spacing w:val="6"/>
          <w:sz w:val="24"/>
          <w:szCs w:val="24"/>
        </w:rPr>
        <w:t xml:space="preserve">dostarczonych przez Dostawców Usług, takich jak dokumenty finansowe, zaświadczenie o ukończeniu usługi rozwojowej) i obejmują sprawdzenie, czy </w:t>
      </w:r>
      <w:r>
        <w:rPr>
          <w:iCs/>
          <w:spacing w:val="6"/>
          <w:sz w:val="24"/>
          <w:szCs w:val="24"/>
        </w:rPr>
        <w:t>U</w:t>
      </w:r>
      <w:r w:rsidRPr="0093357A">
        <w:rPr>
          <w:iCs/>
          <w:spacing w:val="6"/>
          <w:sz w:val="24"/>
          <w:szCs w:val="24"/>
        </w:rPr>
        <w:t xml:space="preserve">sługi </w:t>
      </w:r>
      <w:r>
        <w:rPr>
          <w:iCs/>
          <w:spacing w:val="6"/>
          <w:sz w:val="24"/>
          <w:szCs w:val="24"/>
        </w:rPr>
        <w:t>R</w:t>
      </w:r>
      <w:r w:rsidRPr="0093357A">
        <w:rPr>
          <w:iCs/>
          <w:spacing w:val="6"/>
          <w:sz w:val="24"/>
          <w:szCs w:val="24"/>
        </w:rPr>
        <w:t xml:space="preserve">ozwojowe zostały zrealizowane i rozliczone zgodnie z warunkami </w:t>
      </w:r>
      <w:r>
        <w:rPr>
          <w:iCs/>
          <w:spacing w:val="6"/>
          <w:sz w:val="24"/>
          <w:szCs w:val="24"/>
        </w:rPr>
        <w:t>U</w:t>
      </w:r>
      <w:r w:rsidRPr="0093357A">
        <w:rPr>
          <w:iCs/>
          <w:spacing w:val="6"/>
          <w:sz w:val="24"/>
          <w:szCs w:val="24"/>
        </w:rPr>
        <w:t xml:space="preserve">mowy </w:t>
      </w:r>
      <w:r>
        <w:rPr>
          <w:iCs/>
          <w:spacing w:val="6"/>
          <w:sz w:val="24"/>
          <w:szCs w:val="24"/>
        </w:rPr>
        <w:t>W</w:t>
      </w:r>
      <w:r w:rsidRPr="0093357A">
        <w:rPr>
          <w:iCs/>
          <w:spacing w:val="6"/>
          <w:sz w:val="24"/>
          <w:szCs w:val="24"/>
        </w:rPr>
        <w:t>sparcia</w:t>
      </w:r>
      <w:r>
        <w:rPr>
          <w:iCs/>
          <w:spacing w:val="6"/>
          <w:sz w:val="24"/>
          <w:szCs w:val="24"/>
        </w:rPr>
        <w:t>.</w:t>
      </w:r>
      <w:r w:rsidRPr="0093357A">
        <w:rPr>
          <w:iCs/>
          <w:spacing w:val="6"/>
          <w:sz w:val="24"/>
          <w:szCs w:val="24"/>
        </w:rPr>
        <w:t xml:space="preserve"> </w:t>
      </w:r>
      <w:r>
        <w:rPr>
          <w:iCs/>
          <w:spacing w:val="6"/>
          <w:sz w:val="24"/>
          <w:szCs w:val="24"/>
        </w:rPr>
        <w:t>S</w:t>
      </w:r>
      <w:r w:rsidRPr="0093357A">
        <w:rPr>
          <w:iCs/>
          <w:spacing w:val="6"/>
          <w:sz w:val="24"/>
          <w:szCs w:val="24"/>
        </w:rPr>
        <w:t>prawdzeniu podlegają w szczególności:</w:t>
      </w:r>
    </w:p>
    <w:p w14:paraId="4B6B30CE" w14:textId="62DF17EC" w:rsidR="0093357A" w:rsidRPr="005E6A4E" w:rsidRDefault="00C92C6D" w:rsidP="00883240">
      <w:pPr>
        <w:pStyle w:val="Akapitzlist"/>
        <w:numPr>
          <w:ilvl w:val="1"/>
          <w:numId w:val="2"/>
        </w:numPr>
        <w:spacing w:line="276" w:lineRule="auto"/>
        <w:ind w:left="851"/>
        <w:rPr>
          <w:rFonts w:eastAsiaTheme="minorHAnsi"/>
          <w:iCs/>
          <w:spacing w:val="6"/>
          <w:sz w:val="24"/>
          <w:szCs w:val="24"/>
          <w:lang w:eastAsia="en-US" w:bidi="ar-SA"/>
        </w:rPr>
      </w:pPr>
      <w:r w:rsidRPr="005E6A4E">
        <w:rPr>
          <w:rFonts w:eastAsiaTheme="minorHAnsi"/>
          <w:iCs/>
          <w:spacing w:val="6"/>
          <w:sz w:val="24"/>
          <w:szCs w:val="24"/>
          <w:lang w:eastAsia="en-US" w:bidi="ar-SA"/>
        </w:rPr>
        <w:t>sposób udzielania wsparcia na rzecz Uczestników Projektu, w tym:</w:t>
      </w:r>
    </w:p>
    <w:p w14:paraId="4E11EE6F" w14:textId="0A20B649" w:rsidR="00C514FB" w:rsidRPr="005E6A4E" w:rsidRDefault="00D00DA7" w:rsidP="00A27E6C">
      <w:pPr>
        <w:pStyle w:val="Default"/>
        <w:numPr>
          <w:ilvl w:val="1"/>
          <w:numId w:val="8"/>
        </w:numPr>
        <w:spacing w:line="276" w:lineRule="auto"/>
        <w:ind w:left="1134"/>
        <w:jc w:val="both"/>
        <w:rPr>
          <w:rFonts w:ascii="Arial" w:hAnsi="Arial" w:cs="Arial"/>
          <w:iCs/>
          <w:color w:val="auto"/>
          <w:spacing w:val="6"/>
          <w14:ligatures w14:val="none"/>
        </w:rPr>
      </w:pPr>
      <w:r w:rsidRPr="005E6A4E">
        <w:rPr>
          <w:rFonts w:ascii="Arial" w:hAnsi="Arial" w:cs="Arial"/>
          <w:iCs/>
          <w:spacing w:val="6"/>
          <w14:ligatures w14:val="none"/>
        </w:rPr>
        <w:t xml:space="preserve">kierowanie wsparcia do preferowanych grup docelowych, branż, sektorów, typów </w:t>
      </w:r>
      <w:r w:rsidRPr="005E6A4E">
        <w:rPr>
          <w:rFonts w:ascii="Arial" w:hAnsi="Arial" w:cs="Arial"/>
          <w:iCs/>
          <w:color w:val="auto"/>
          <w:spacing w:val="6"/>
          <w14:ligatures w14:val="none"/>
        </w:rPr>
        <w:t>działalności, określonych w kryteriach dla danego konkursu,</w:t>
      </w:r>
    </w:p>
    <w:p w14:paraId="598C5F5C" w14:textId="2D6B2B3B" w:rsidR="00D00DA7" w:rsidRPr="005E6A4E" w:rsidRDefault="00D00DA7" w:rsidP="00A27E6C">
      <w:pPr>
        <w:pStyle w:val="Default"/>
        <w:numPr>
          <w:ilvl w:val="1"/>
          <w:numId w:val="8"/>
        </w:numPr>
        <w:spacing w:line="276" w:lineRule="auto"/>
        <w:ind w:left="1134"/>
        <w:jc w:val="both"/>
        <w:rPr>
          <w:rFonts w:ascii="Arial" w:hAnsi="Arial" w:cs="Arial"/>
          <w:iCs/>
          <w:spacing w:val="6"/>
          <w14:ligatures w14:val="none"/>
        </w:rPr>
      </w:pPr>
      <w:r w:rsidRPr="005E6A4E">
        <w:rPr>
          <w:rFonts w:ascii="Arial" w:hAnsi="Arial" w:cs="Arial"/>
          <w:iCs/>
          <w:spacing w:val="6"/>
          <w14:ligatures w14:val="none"/>
        </w:rPr>
        <w:t xml:space="preserve">wyłączenie możliwości realizacji Usług Rozwojowych przez podmiot pełniący funkcję Operatora lub Partnera w danym projekcie albo przez podmiot powiązany z Operatorem lub Partnerem kapitałowo lub osobowo albo przez podmiot pełniący </w:t>
      </w:r>
      <w:r w:rsidRPr="005E6A4E">
        <w:rPr>
          <w:rFonts w:ascii="Arial" w:hAnsi="Arial" w:cs="Arial"/>
          <w:iCs/>
          <w:color w:val="auto"/>
          <w:spacing w:val="6"/>
          <w14:ligatures w14:val="none"/>
        </w:rPr>
        <w:t>funkcję Operatora w Projekcie</w:t>
      </w:r>
      <w:r w:rsidR="00A320AD" w:rsidRPr="005E6A4E">
        <w:rPr>
          <w:rFonts w:ascii="Arial" w:hAnsi="Arial" w:cs="Arial"/>
          <w:iCs/>
          <w:color w:val="auto"/>
          <w:spacing w:val="6"/>
          <w14:ligatures w14:val="none"/>
        </w:rPr>
        <w:t>;</w:t>
      </w:r>
    </w:p>
    <w:p w14:paraId="0FF5FCC4" w14:textId="1F8B2546" w:rsidR="00FA26E3" w:rsidRPr="005E6A4E" w:rsidRDefault="00FA26E3" w:rsidP="00883240">
      <w:pPr>
        <w:pStyle w:val="Default"/>
        <w:numPr>
          <w:ilvl w:val="1"/>
          <w:numId w:val="2"/>
        </w:numPr>
        <w:spacing w:line="276" w:lineRule="auto"/>
        <w:ind w:left="851"/>
        <w:rPr>
          <w:rFonts w:ascii="Arial" w:hAnsi="Arial" w:cs="Arial"/>
          <w:iCs/>
          <w:spacing w:val="6"/>
          <w14:ligatures w14:val="none"/>
        </w:rPr>
      </w:pPr>
      <w:r w:rsidRPr="005E6A4E">
        <w:rPr>
          <w:rFonts w:ascii="Arial" w:hAnsi="Arial" w:cs="Arial"/>
          <w:iCs/>
          <w:spacing w:val="6"/>
          <w14:ligatures w14:val="none"/>
        </w:rPr>
        <w:t>prawidłowość refundacji i dofinansowania Usług Rozwojowych oraz rozliczania finansowego Umów Wsparcia – o ile dotyczy, w tym m.in.:</w:t>
      </w:r>
    </w:p>
    <w:p w14:paraId="751999F0" w14:textId="77777777" w:rsidR="00883240" w:rsidRPr="005E6A4E" w:rsidRDefault="00883240" w:rsidP="00A27E6C">
      <w:pPr>
        <w:pStyle w:val="NormalnyWeb"/>
        <w:ind w:left="644"/>
        <w:jc w:val="both"/>
        <w:rPr>
          <w:rFonts w:ascii="Arial" w:hAnsi="Arial" w:cs="Arial"/>
          <w:color w:val="000000"/>
        </w:rPr>
      </w:pPr>
      <w:r w:rsidRPr="005E6A4E">
        <w:rPr>
          <w:rFonts w:ascii="Arial" w:hAnsi="Arial" w:cs="Arial"/>
          <w:color w:val="000000"/>
        </w:rPr>
        <w:t>- przyznawanie wsparcia wyłącznie na usługi wybrane przez uczestnika projektu za pośrednictwem BUR,</w:t>
      </w:r>
    </w:p>
    <w:p w14:paraId="72337B4E" w14:textId="77777777" w:rsidR="00883240" w:rsidRPr="005E6A4E" w:rsidRDefault="00883240" w:rsidP="00A27E6C">
      <w:pPr>
        <w:pStyle w:val="NormalnyWeb"/>
        <w:ind w:left="644"/>
        <w:jc w:val="both"/>
        <w:rPr>
          <w:rFonts w:ascii="Arial" w:hAnsi="Arial" w:cs="Arial"/>
          <w:color w:val="000000"/>
        </w:rPr>
      </w:pPr>
      <w:r w:rsidRPr="005E6A4E">
        <w:rPr>
          <w:rFonts w:ascii="Arial" w:hAnsi="Arial" w:cs="Arial"/>
          <w:color w:val="000000"/>
        </w:rPr>
        <w:t>- wyłączenie możliwości realizacji usług rozwojowych przez podmiot pełniący funkcję operatora lub partnera w danym projekcie albo przez podmiot powiązany z operatorem lub partnerem kapitałowo lub osobowo albo przez podmiot pełniący funkcję operatora,</w:t>
      </w:r>
    </w:p>
    <w:p w14:paraId="3C0E4790" w14:textId="5F126541" w:rsidR="00883240" w:rsidRPr="005E6A4E" w:rsidRDefault="00883240" w:rsidP="00A27E6C">
      <w:pPr>
        <w:pStyle w:val="NormalnyWeb"/>
        <w:jc w:val="both"/>
        <w:rPr>
          <w:rFonts w:ascii="Arial" w:hAnsi="Arial" w:cs="Arial"/>
          <w:color w:val="000000"/>
        </w:rPr>
      </w:pPr>
      <w:r w:rsidRPr="005E6A4E">
        <w:rPr>
          <w:rFonts w:ascii="Arial" w:hAnsi="Arial" w:cs="Arial"/>
          <w:color w:val="000000"/>
        </w:rPr>
        <w:t>c) przestrzeganie braku podwójnego finansowania wsparcia realizowanego za pośrednictwem BUR w ramach FEM 2021-2027 z działaniami wdrażanymi i finansowanymi z poziomu krajowego.</w:t>
      </w:r>
    </w:p>
    <w:p w14:paraId="0ADC2C44" w14:textId="34CC8118" w:rsidR="00883240" w:rsidRPr="005E6A4E" w:rsidRDefault="00883240" w:rsidP="00A27E6C">
      <w:pPr>
        <w:pStyle w:val="NormalnyWeb"/>
        <w:jc w:val="both"/>
        <w:rPr>
          <w:rFonts w:ascii="Arial" w:hAnsi="Arial" w:cs="Arial"/>
          <w:color w:val="000000"/>
        </w:rPr>
      </w:pPr>
      <w:r w:rsidRPr="005E6A4E">
        <w:rPr>
          <w:rFonts w:ascii="Arial" w:hAnsi="Arial" w:cs="Arial"/>
          <w:color w:val="000000"/>
        </w:rPr>
        <w:t>d) prawidłowość refundacji i dofinansowania usług rozwojowych oraz rozliczania finansowego umów wsparcia, w tym m.in.:</w:t>
      </w:r>
    </w:p>
    <w:p w14:paraId="3B9AF516" w14:textId="77777777" w:rsidR="00883240" w:rsidRPr="005E6A4E" w:rsidRDefault="00883240" w:rsidP="00397EDE">
      <w:pPr>
        <w:pStyle w:val="NormalnyWeb"/>
        <w:ind w:left="644"/>
        <w:jc w:val="both"/>
        <w:rPr>
          <w:rFonts w:ascii="Arial" w:hAnsi="Arial" w:cs="Arial"/>
          <w:color w:val="000000"/>
        </w:rPr>
      </w:pPr>
      <w:r w:rsidRPr="005E6A4E">
        <w:rPr>
          <w:rFonts w:ascii="Arial" w:hAnsi="Arial" w:cs="Arial"/>
          <w:color w:val="000000"/>
        </w:rPr>
        <w:t xml:space="preserve">- finansowanie wsparcia do wysokości maksymalnych limitów ustalonych przez IP/IZ zgodnie z warunkami określonymi w Wytycznych dotyczących realizacji </w:t>
      </w:r>
      <w:r w:rsidRPr="005E6A4E">
        <w:rPr>
          <w:rFonts w:ascii="Arial" w:hAnsi="Arial" w:cs="Arial"/>
          <w:color w:val="000000"/>
        </w:rPr>
        <w:lastRenderedPageBreak/>
        <w:t>projektów z udziałem środków Europejskiego Funduszu Społecznego Plus w regionalnych programach na lata 2021–2027,</w:t>
      </w:r>
    </w:p>
    <w:p w14:paraId="42B9124D" w14:textId="77777777" w:rsidR="00883240" w:rsidRPr="005E6A4E" w:rsidRDefault="00883240" w:rsidP="00A27E6C">
      <w:pPr>
        <w:pStyle w:val="NormalnyWeb"/>
        <w:ind w:left="644"/>
        <w:jc w:val="both"/>
        <w:rPr>
          <w:rFonts w:ascii="Arial" w:hAnsi="Arial" w:cs="Arial"/>
          <w:color w:val="000000"/>
        </w:rPr>
      </w:pPr>
      <w:r w:rsidRPr="005E6A4E">
        <w:rPr>
          <w:rFonts w:ascii="Arial" w:hAnsi="Arial" w:cs="Arial"/>
          <w:color w:val="000000"/>
        </w:rPr>
        <w:t xml:space="preserve">- </w:t>
      </w:r>
      <w:r w:rsidRPr="00A27E6C">
        <w:rPr>
          <w:rFonts w:ascii="Arial" w:hAnsi="Arial" w:cs="Arial"/>
        </w:rPr>
        <w:t>weryfikacja dokumentów rozliczeniowych składanych przez uczestnika projektu w szczególności: dowodów księgowych za zrealizowane usługi rozwojowe (zawierających dane usługobiorcy, liczbę godzin usługi rozwojowej, numery identyfikacyjne wsparcia/usługi rozwojowej nadane w systemie teleinformatycznym), wystawionych not korygujących, potwierdzeń zapłaty za poszczególne dowody księgowe, dokumentów potwierdzających skorzystanie z usługi rozwojowej, w tym zaświadczeń wydanych usługobiorcy (zawierających co najmniej: tytuł usługi rozwojowej, numer identyfikacyjny usługi rozwojowej, datę świadczenia usługi rozwojowej, liczbę godzin usługi rozwojowej, informację na temat nabytych przez usługobiorcę efektów uczenia się lub innych osiągniętych efektów usługi rozwojowej, dane usługobiorcy, numer identyfikacyjny wsparcia nadany w systemie teleinformatycznym), a także wystawionych korekt zaświadczeń o skorzystaniu z usługi rozwojowej;</w:t>
      </w:r>
    </w:p>
    <w:p w14:paraId="50FFEE7C" w14:textId="77777777" w:rsidR="00883240" w:rsidRPr="005E6A4E" w:rsidRDefault="00883240" w:rsidP="00A27E6C">
      <w:pPr>
        <w:pStyle w:val="NormalnyWeb"/>
        <w:ind w:left="644"/>
        <w:jc w:val="both"/>
        <w:rPr>
          <w:rFonts w:ascii="Arial" w:hAnsi="Arial" w:cs="Arial"/>
          <w:color w:val="000000"/>
        </w:rPr>
      </w:pPr>
      <w:r w:rsidRPr="005E6A4E">
        <w:rPr>
          <w:rFonts w:ascii="Arial" w:hAnsi="Arial" w:cs="Arial"/>
          <w:color w:val="000000"/>
        </w:rPr>
        <w:t>- dokonanie oceny (poprzez wypełnienie ankiety) zrealizowanych usług rozwojowych zgodnie z Systemem Oceny Usług Rozwojowych określonym w Regulaminie BUR,</w:t>
      </w:r>
    </w:p>
    <w:p w14:paraId="056CF513" w14:textId="77777777" w:rsidR="00883240" w:rsidRPr="005E6A4E" w:rsidRDefault="00883240" w:rsidP="00883240">
      <w:pPr>
        <w:pStyle w:val="NormalnyWeb"/>
        <w:ind w:left="644"/>
        <w:rPr>
          <w:rFonts w:ascii="Arial" w:hAnsi="Arial" w:cs="Arial"/>
          <w:color w:val="000000"/>
        </w:rPr>
      </w:pPr>
      <w:r w:rsidRPr="005E6A4E">
        <w:rPr>
          <w:rFonts w:ascii="Arial" w:hAnsi="Arial" w:cs="Arial"/>
          <w:color w:val="000000"/>
        </w:rPr>
        <w:t>- dokonywanie terminowej płatności za usługę rozwojową,</w:t>
      </w:r>
    </w:p>
    <w:p w14:paraId="40028E34" w14:textId="21618A14" w:rsidR="00883240" w:rsidRPr="005E6A4E" w:rsidRDefault="00883240" w:rsidP="00883240">
      <w:pPr>
        <w:pStyle w:val="NormalnyWeb"/>
        <w:numPr>
          <w:ilvl w:val="0"/>
          <w:numId w:val="12"/>
        </w:numPr>
        <w:rPr>
          <w:rFonts w:ascii="Arial" w:hAnsi="Arial" w:cs="Arial"/>
          <w:color w:val="000000"/>
        </w:rPr>
      </w:pPr>
      <w:r w:rsidRPr="005E6A4E">
        <w:rPr>
          <w:rFonts w:ascii="Arial" w:hAnsi="Arial" w:cs="Arial"/>
          <w:color w:val="000000"/>
        </w:rPr>
        <w:t xml:space="preserve"> sposób monitorowania realizacji wsparcia, w tym monitorowania postępu rzeczowego,</w:t>
      </w:r>
    </w:p>
    <w:p w14:paraId="3D16327D" w14:textId="356D48FC" w:rsidR="00883240" w:rsidRPr="005E6A4E" w:rsidRDefault="00883240" w:rsidP="00883240">
      <w:pPr>
        <w:pStyle w:val="NormalnyWeb"/>
        <w:numPr>
          <w:ilvl w:val="0"/>
          <w:numId w:val="12"/>
        </w:numPr>
        <w:rPr>
          <w:rFonts w:ascii="Arial" w:hAnsi="Arial" w:cs="Arial"/>
          <w:color w:val="000000"/>
        </w:rPr>
      </w:pPr>
      <w:r w:rsidRPr="005E6A4E">
        <w:rPr>
          <w:rFonts w:ascii="Arial" w:hAnsi="Arial" w:cs="Arial"/>
          <w:color w:val="000000"/>
        </w:rPr>
        <w:t>sposób realizacji kontroli udzielanego wsparcia na poziomie uczestnika projektu,</w:t>
      </w:r>
    </w:p>
    <w:p w14:paraId="179BB7D6" w14:textId="7C758C8D" w:rsidR="00883240" w:rsidRPr="005E6A4E" w:rsidRDefault="00883240" w:rsidP="00883240">
      <w:pPr>
        <w:pStyle w:val="NormalnyWeb"/>
        <w:numPr>
          <w:ilvl w:val="0"/>
          <w:numId w:val="12"/>
        </w:numPr>
        <w:rPr>
          <w:rFonts w:ascii="Arial" w:hAnsi="Arial" w:cs="Arial"/>
          <w:color w:val="000000"/>
        </w:rPr>
      </w:pPr>
      <w:r w:rsidRPr="005E6A4E">
        <w:rPr>
          <w:rFonts w:ascii="Arial" w:hAnsi="Arial" w:cs="Arial"/>
          <w:color w:val="000000"/>
        </w:rPr>
        <w:t>archiwizacja dokumentacji i zachowanie ścieżki audytu.</w:t>
      </w:r>
    </w:p>
    <w:p w14:paraId="4844D176" w14:textId="39123905" w:rsidR="00B12910" w:rsidRDefault="00B12910" w:rsidP="00B12910">
      <w:pPr>
        <w:spacing w:line="360" w:lineRule="auto"/>
        <w:jc w:val="both"/>
        <w:rPr>
          <w:rFonts w:ascii="Arial" w:hAnsi="Arial" w:cs="Arial"/>
          <w:sz w:val="24"/>
          <w:szCs w:val="24"/>
        </w:rPr>
      </w:pPr>
      <w:r>
        <w:rPr>
          <w:rFonts w:ascii="Arial" w:hAnsi="Arial" w:cs="Arial"/>
          <w:sz w:val="24"/>
          <w:szCs w:val="24"/>
        </w:rPr>
        <w:t>4</w:t>
      </w:r>
      <w:r w:rsidRPr="00087D45">
        <w:rPr>
          <w:rFonts w:ascii="Arial" w:hAnsi="Arial" w:cs="Arial"/>
          <w:sz w:val="24"/>
          <w:szCs w:val="24"/>
        </w:rPr>
        <w:t xml:space="preserve">. Beneficjent (pełniący rolę Operatora), na podstawie § </w:t>
      </w:r>
      <w:r>
        <w:rPr>
          <w:rFonts w:ascii="Arial" w:hAnsi="Arial" w:cs="Arial"/>
          <w:sz w:val="24"/>
          <w:szCs w:val="24"/>
        </w:rPr>
        <w:t>21</w:t>
      </w:r>
      <w:r w:rsidRPr="00087D45">
        <w:rPr>
          <w:rFonts w:ascii="Arial" w:hAnsi="Arial" w:cs="Arial"/>
          <w:sz w:val="24"/>
          <w:szCs w:val="24"/>
        </w:rPr>
        <w:t xml:space="preserve"> ust. 10 </w:t>
      </w:r>
      <w:r>
        <w:rPr>
          <w:rFonts w:ascii="Arial" w:hAnsi="Arial" w:cs="Arial"/>
          <w:sz w:val="24"/>
          <w:szCs w:val="24"/>
        </w:rPr>
        <w:t xml:space="preserve">umowy o dofinansowanie projektu </w:t>
      </w:r>
      <w:r w:rsidRPr="00087D45">
        <w:rPr>
          <w:rFonts w:ascii="Arial" w:hAnsi="Arial" w:cs="Arial"/>
          <w:bCs/>
          <w:sz w:val="24"/>
          <w:szCs w:val="24"/>
        </w:rPr>
        <w:t>został upoważniony d</w:t>
      </w:r>
      <w:r w:rsidRPr="00087D45">
        <w:rPr>
          <w:rFonts w:ascii="Arial" w:hAnsi="Arial" w:cs="Arial"/>
          <w:sz w:val="24"/>
          <w:szCs w:val="24"/>
        </w:rPr>
        <w:t>o przeprowadzenia kontroli w odniesieniu do uczestników projektów realizowanych w</w:t>
      </w:r>
      <w:r>
        <w:rPr>
          <w:rFonts w:ascii="Arial" w:hAnsi="Arial" w:cs="Arial"/>
          <w:sz w:val="24"/>
          <w:szCs w:val="24"/>
        </w:rPr>
        <w:t> </w:t>
      </w:r>
      <w:r w:rsidRPr="00087D45">
        <w:rPr>
          <w:rFonts w:ascii="Arial" w:hAnsi="Arial" w:cs="Arial"/>
          <w:sz w:val="24"/>
          <w:szCs w:val="24"/>
        </w:rPr>
        <w:t>formule operatorskiej poprzez Podmiotowy System Finansowania (PSF) dostępny w Bazie Usług Rozwojowych (BUR).</w:t>
      </w:r>
    </w:p>
    <w:p w14:paraId="6FD51F9E" w14:textId="3607B1EA" w:rsidR="00147298" w:rsidRPr="00E56FF9" w:rsidRDefault="00B12910" w:rsidP="00E56FF9">
      <w:pPr>
        <w:spacing w:line="360" w:lineRule="auto"/>
        <w:jc w:val="both"/>
        <w:rPr>
          <w:rFonts w:ascii="Arial" w:hAnsi="Arial" w:cs="Arial"/>
          <w:b/>
        </w:rPr>
      </w:pPr>
      <w:r>
        <w:rPr>
          <w:rFonts w:ascii="Arial" w:hAnsi="Arial" w:cs="Arial"/>
          <w:iCs/>
          <w:spacing w:val="6"/>
          <w14:ligatures w14:val="none"/>
        </w:rPr>
        <w:t xml:space="preserve">5. </w:t>
      </w:r>
      <w:r w:rsidR="00147298" w:rsidRPr="00C86E2F">
        <w:rPr>
          <w:rFonts w:ascii="Arial" w:hAnsi="Arial" w:cs="Arial"/>
          <w:iCs/>
          <w:spacing w:val="6"/>
          <w14:ligatures w14:val="none"/>
        </w:rPr>
        <w:t>Operator ma obowiązek składać do I</w:t>
      </w:r>
      <w:r w:rsidR="00BF298C">
        <w:rPr>
          <w:rFonts w:ascii="Arial" w:hAnsi="Arial" w:cs="Arial"/>
          <w:iCs/>
          <w:spacing w:val="6"/>
          <w14:ligatures w14:val="none"/>
        </w:rPr>
        <w:t>P</w:t>
      </w:r>
      <w:r w:rsidR="00147298" w:rsidRPr="00C86E2F">
        <w:rPr>
          <w:rFonts w:ascii="Arial" w:hAnsi="Arial" w:cs="Arial"/>
          <w:iCs/>
          <w:spacing w:val="6"/>
          <w14:ligatures w14:val="none"/>
        </w:rPr>
        <w:t xml:space="preserve"> raport z danymi dotyczącymi wizyt monitoringowych zawierający, co najmniej:</w:t>
      </w:r>
    </w:p>
    <w:p w14:paraId="5E2AEBF4" w14:textId="77777777" w:rsidR="00147298" w:rsidRPr="00C86E2F" w:rsidRDefault="00147298" w:rsidP="00883240">
      <w:pPr>
        <w:pStyle w:val="Default"/>
        <w:numPr>
          <w:ilvl w:val="0"/>
          <w:numId w:val="5"/>
        </w:numPr>
        <w:spacing w:line="276" w:lineRule="auto"/>
        <w:ind w:left="851" w:hanging="425"/>
        <w:rPr>
          <w:rFonts w:ascii="Arial" w:hAnsi="Arial" w:cs="Arial"/>
          <w:iCs/>
          <w:color w:val="auto"/>
          <w:spacing w:val="6"/>
          <w14:ligatures w14:val="none"/>
        </w:rPr>
      </w:pPr>
      <w:r w:rsidRPr="00C86E2F">
        <w:rPr>
          <w:rFonts w:ascii="Arial" w:hAnsi="Arial" w:cs="Arial"/>
          <w:iCs/>
          <w:color w:val="auto"/>
          <w:spacing w:val="6"/>
          <w14:ligatures w14:val="none"/>
        </w:rPr>
        <w:t>liczbę podpisanych umów z Uczestniczkami/Uczestnikami,</w:t>
      </w:r>
    </w:p>
    <w:p w14:paraId="2FAADDB6" w14:textId="77777777" w:rsidR="00147298" w:rsidRPr="00C86E2F" w:rsidRDefault="00147298" w:rsidP="00883240">
      <w:pPr>
        <w:pStyle w:val="Default"/>
        <w:numPr>
          <w:ilvl w:val="0"/>
          <w:numId w:val="5"/>
        </w:numPr>
        <w:spacing w:line="276" w:lineRule="auto"/>
        <w:ind w:left="851" w:hanging="425"/>
        <w:rPr>
          <w:rFonts w:ascii="Arial" w:hAnsi="Arial" w:cs="Arial"/>
          <w:iCs/>
          <w:color w:val="auto"/>
          <w:spacing w:val="6"/>
          <w14:ligatures w14:val="none"/>
        </w:rPr>
      </w:pPr>
      <w:r w:rsidRPr="00C86E2F">
        <w:rPr>
          <w:rFonts w:ascii="Arial" w:hAnsi="Arial" w:cs="Arial"/>
          <w:iCs/>
          <w:color w:val="auto"/>
          <w:spacing w:val="6"/>
          <w14:ligatures w14:val="none"/>
        </w:rPr>
        <w:t>liczbę przeprowadzonych kontroli stacjonarnych oraz kontroli zdalnych dotyczących Usług realizowanych w ramach Projektu,</w:t>
      </w:r>
      <w:r w:rsidRPr="00C86E2F">
        <w:rPr>
          <w:rFonts w:ascii="Arial" w:hAnsi="Arial" w:cs="Arial"/>
        </w:rPr>
        <w:t xml:space="preserve"> </w:t>
      </w:r>
      <w:r w:rsidRPr="00C86E2F">
        <w:rPr>
          <w:rFonts w:ascii="Arial" w:hAnsi="Arial" w:cs="Arial"/>
          <w:iCs/>
          <w:color w:val="auto"/>
          <w:spacing w:val="6"/>
          <w14:ligatures w14:val="none"/>
        </w:rPr>
        <w:t>wraz ze wskazaniem danych, gdzie przedmiotowe wizyty były prowadzone,</w:t>
      </w:r>
    </w:p>
    <w:p w14:paraId="6751E7FF" w14:textId="67A99F19" w:rsidR="00D00DA7" w:rsidRPr="00A63459" w:rsidRDefault="00147298" w:rsidP="00883240">
      <w:pPr>
        <w:pStyle w:val="Default"/>
        <w:numPr>
          <w:ilvl w:val="0"/>
          <w:numId w:val="5"/>
        </w:numPr>
        <w:spacing w:line="276" w:lineRule="auto"/>
        <w:ind w:left="851" w:hanging="425"/>
        <w:rPr>
          <w:rFonts w:ascii="Arial" w:hAnsi="Arial" w:cs="Arial"/>
          <w:iCs/>
          <w:color w:val="auto"/>
          <w:spacing w:val="6"/>
          <w14:ligatures w14:val="none"/>
        </w:rPr>
      </w:pPr>
      <w:r w:rsidRPr="00C86E2F">
        <w:rPr>
          <w:rFonts w:ascii="Arial" w:hAnsi="Arial" w:cs="Arial"/>
          <w:iCs/>
          <w:spacing w:val="6"/>
          <w14:ligatures w14:val="none"/>
        </w:rPr>
        <w:t>informacje dotyczące stwierdzonych nieprawidłowości, zastrzeżeń, nadużyć i</w:t>
      </w:r>
      <w:r w:rsidRPr="00C86E2F">
        <w:rPr>
          <w:rFonts w:ascii="Arial" w:hAnsi="Arial" w:cs="Arial"/>
          <w:iCs/>
          <w:color w:val="auto"/>
          <w:spacing w:val="6"/>
          <w14:ligatures w14:val="none"/>
        </w:rPr>
        <w:t> </w:t>
      </w:r>
      <w:r w:rsidRPr="00C86E2F">
        <w:rPr>
          <w:rFonts w:ascii="Arial" w:hAnsi="Arial" w:cs="Arial"/>
          <w:iCs/>
          <w:spacing w:val="6"/>
          <w14:ligatures w14:val="none"/>
        </w:rPr>
        <w:t>uchybień zidentyfikowanych w ramach przeprowadzonych wizyt monitoringowych.</w:t>
      </w:r>
    </w:p>
    <w:p w14:paraId="6FA0212A" w14:textId="589CA4BF" w:rsidR="00410961" w:rsidRPr="00C86E2F" w:rsidRDefault="00B12910" w:rsidP="00E56FF9">
      <w:pPr>
        <w:pStyle w:val="Default"/>
        <w:spacing w:line="276" w:lineRule="auto"/>
        <w:ind w:left="284"/>
        <w:rPr>
          <w:rFonts w:ascii="Arial" w:hAnsi="Arial" w:cs="Arial"/>
          <w:iCs/>
          <w:color w:val="auto"/>
          <w:spacing w:val="6"/>
          <w14:ligatures w14:val="none"/>
        </w:rPr>
      </w:pPr>
      <w:r>
        <w:rPr>
          <w:rFonts w:ascii="Arial" w:hAnsi="Arial" w:cs="Arial"/>
          <w:iCs/>
          <w:color w:val="auto"/>
          <w:spacing w:val="6"/>
          <w14:ligatures w14:val="none"/>
        </w:rPr>
        <w:t xml:space="preserve">6. </w:t>
      </w:r>
      <w:r w:rsidR="00410961" w:rsidRPr="00C86E2F">
        <w:rPr>
          <w:rFonts w:ascii="Arial" w:hAnsi="Arial" w:cs="Arial"/>
          <w:iCs/>
          <w:color w:val="auto"/>
          <w:spacing w:val="6"/>
          <w14:ligatures w14:val="none"/>
        </w:rPr>
        <w:t>Kontrole</w:t>
      </w:r>
      <w:r w:rsidR="00410961">
        <w:rPr>
          <w:rFonts w:ascii="Arial" w:hAnsi="Arial" w:cs="Arial"/>
          <w:iCs/>
          <w:color w:val="auto"/>
          <w:spacing w:val="6"/>
          <w14:ligatures w14:val="none"/>
        </w:rPr>
        <w:t xml:space="preserve"> realizowane przez I</w:t>
      </w:r>
      <w:r w:rsidR="00BF298C">
        <w:rPr>
          <w:rFonts w:ascii="Arial" w:hAnsi="Arial" w:cs="Arial"/>
          <w:iCs/>
          <w:color w:val="auto"/>
          <w:spacing w:val="6"/>
          <w14:ligatures w14:val="none"/>
        </w:rPr>
        <w:t>P</w:t>
      </w:r>
      <w:r w:rsidR="00410961">
        <w:rPr>
          <w:rFonts w:ascii="Arial" w:hAnsi="Arial" w:cs="Arial"/>
          <w:iCs/>
          <w:color w:val="auto"/>
          <w:spacing w:val="6"/>
          <w14:ligatures w14:val="none"/>
        </w:rPr>
        <w:t xml:space="preserve"> i Operatora</w:t>
      </w:r>
      <w:r w:rsidR="00410961" w:rsidRPr="00C86E2F">
        <w:rPr>
          <w:rFonts w:ascii="Arial" w:hAnsi="Arial" w:cs="Arial"/>
          <w:iCs/>
          <w:color w:val="auto"/>
          <w:spacing w:val="6"/>
          <w14:ligatures w14:val="none"/>
        </w:rPr>
        <w:t xml:space="preserve"> mogą być przeprowadzane w</w:t>
      </w:r>
      <w:r w:rsidR="00410961">
        <w:rPr>
          <w:rFonts w:ascii="Arial" w:hAnsi="Arial" w:cs="Arial"/>
          <w:iCs/>
          <w:color w:val="auto"/>
          <w:spacing w:val="6"/>
          <w14:ligatures w14:val="none"/>
        </w:rPr>
        <w:t> </w:t>
      </w:r>
      <w:r w:rsidR="00410961" w:rsidRPr="00C86E2F">
        <w:rPr>
          <w:rFonts w:ascii="Arial" w:hAnsi="Arial" w:cs="Arial"/>
          <w:iCs/>
          <w:color w:val="auto"/>
          <w:spacing w:val="6"/>
          <w14:ligatures w14:val="none"/>
        </w:rPr>
        <w:t>następujących trybach:</w:t>
      </w:r>
    </w:p>
    <w:p w14:paraId="6D253A39" w14:textId="21549A93" w:rsidR="00410961" w:rsidRPr="00A63459" w:rsidRDefault="00317001" w:rsidP="00883240">
      <w:pPr>
        <w:pStyle w:val="Akapitzlist"/>
        <w:numPr>
          <w:ilvl w:val="0"/>
          <w:numId w:val="7"/>
        </w:numPr>
        <w:ind w:hanging="294"/>
        <w:rPr>
          <w:iCs/>
          <w:spacing w:val="6"/>
        </w:rPr>
      </w:pPr>
      <w:r>
        <w:rPr>
          <w:iCs/>
          <w:spacing w:val="6"/>
          <w:sz w:val="24"/>
          <w:szCs w:val="24"/>
        </w:rPr>
        <w:t>p</w:t>
      </w:r>
      <w:r w:rsidR="00410961" w:rsidRPr="00AB3676">
        <w:rPr>
          <w:iCs/>
          <w:spacing w:val="6"/>
          <w:sz w:val="24"/>
          <w:szCs w:val="24"/>
        </w:rPr>
        <w:t>lanowym</w:t>
      </w:r>
      <w:r w:rsidR="00A13060" w:rsidRPr="00AB3676">
        <w:rPr>
          <w:iCs/>
          <w:spacing w:val="6"/>
          <w:sz w:val="24"/>
          <w:szCs w:val="24"/>
        </w:rPr>
        <w:t xml:space="preserve"> </w:t>
      </w:r>
      <w:r w:rsidR="00A13060" w:rsidRPr="00085C52">
        <w:rPr>
          <w:rFonts w:eastAsiaTheme="minorHAnsi"/>
          <w:iCs/>
          <w:spacing w:val="6"/>
          <w:sz w:val="24"/>
          <w:szCs w:val="24"/>
          <w:lang w:eastAsia="en-US" w:bidi="ar-SA"/>
        </w:rPr>
        <w:t>(po</w:t>
      </w:r>
      <w:r w:rsidR="00A13060" w:rsidRPr="00A13060">
        <w:rPr>
          <w:rFonts w:eastAsiaTheme="minorHAnsi"/>
          <w:iCs/>
          <w:spacing w:val="6"/>
          <w:sz w:val="24"/>
          <w:szCs w:val="24"/>
          <w:lang w:eastAsia="en-US" w:bidi="ar-SA"/>
        </w:rPr>
        <w:t xml:space="preserve"> wcześniejszym zawiadomieniu w formie elektronicznej </w:t>
      </w:r>
      <w:r w:rsidR="00824A21">
        <w:rPr>
          <w:rFonts w:eastAsiaTheme="minorHAnsi"/>
          <w:iCs/>
          <w:spacing w:val="6"/>
          <w:sz w:val="24"/>
          <w:szCs w:val="24"/>
          <w:lang w:eastAsia="en-US" w:bidi="ar-SA"/>
        </w:rPr>
        <w:br/>
      </w:r>
      <w:r w:rsidR="00A13060" w:rsidRPr="00A13060">
        <w:rPr>
          <w:rFonts w:eastAsiaTheme="minorHAnsi"/>
          <w:iCs/>
          <w:spacing w:val="6"/>
          <w:sz w:val="24"/>
          <w:szCs w:val="24"/>
          <w:lang w:eastAsia="en-US" w:bidi="ar-SA"/>
        </w:rPr>
        <w:lastRenderedPageBreak/>
        <w:t>i listownej)</w:t>
      </w:r>
      <w:r w:rsidR="00A13060">
        <w:rPr>
          <w:rFonts w:eastAsiaTheme="minorHAnsi"/>
          <w:iCs/>
          <w:spacing w:val="6"/>
          <w:sz w:val="24"/>
          <w:szCs w:val="24"/>
          <w:lang w:eastAsia="en-US" w:bidi="ar-SA"/>
        </w:rPr>
        <w:t>,</w:t>
      </w:r>
    </w:p>
    <w:p w14:paraId="4AA5AF4B" w14:textId="7D506972" w:rsidR="00410961" w:rsidRPr="00410961" w:rsidRDefault="00410961" w:rsidP="00883240">
      <w:pPr>
        <w:pStyle w:val="Default"/>
        <w:numPr>
          <w:ilvl w:val="0"/>
          <w:numId w:val="7"/>
        </w:numPr>
        <w:spacing w:line="276" w:lineRule="auto"/>
        <w:ind w:left="709" w:hanging="283"/>
        <w:rPr>
          <w:rFonts w:ascii="Arial" w:hAnsi="Arial" w:cs="Arial"/>
          <w:iCs/>
          <w:color w:val="auto"/>
          <w:spacing w:val="6"/>
          <w14:ligatures w14:val="none"/>
        </w:rPr>
      </w:pPr>
      <w:r w:rsidRPr="00C86E2F">
        <w:rPr>
          <w:rFonts w:ascii="Arial" w:hAnsi="Arial" w:cs="Arial"/>
          <w:iCs/>
          <w:color w:val="auto"/>
          <w:spacing w:val="6"/>
          <w14:ligatures w14:val="none"/>
        </w:rPr>
        <w:t>doraźnym.</w:t>
      </w:r>
    </w:p>
    <w:p w14:paraId="3652E70E" w14:textId="4C036C2D" w:rsidR="00A44C05" w:rsidRDefault="00B12910" w:rsidP="00E56FF9">
      <w:pPr>
        <w:pStyle w:val="Default"/>
        <w:spacing w:line="276" w:lineRule="auto"/>
        <w:ind w:left="284"/>
        <w:rPr>
          <w:rFonts w:ascii="Arial" w:hAnsi="Arial" w:cs="Arial"/>
          <w:iCs/>
          <w:color w:val="auto"/>
          <w:spacing w:val="6"/>
          <w14:ligatures w14:val="none"/>
        </w:rPr>
      </w:pPr>
      <w:r>
        <w:rPr>
          <w:rFonts w:ascii="Arial" w:hAnsi="Arial" w:cs="Arial"/>
          <w:iCs/>
          <w:color w:val="auto"/>
          <w:spacing w:val="6"/>
          <w14:ligatures w14:val="none"/>
        </w:rPr>
        <w:t xml:space="preserve">7. </w:t>
      </w:r>
      <w:r w:rsidR="0069718F" w:rsidRPr="00C86E2F">
        <w:rPr>
          <w:rFonts w:ascii="Arial" w:hAnsi="Arial" w:cs="Arial"/>
          <w:iCs/>
          <w:color w:val="auto"/>
          <w:spacing w:val="6"/>
          <w14:ligatures w14:val="none"/>
        </w:rPr>
        <w:t>Operator</w:t>
      </w:r>
      <w:r w:rsidR="00F75EB2" w:rsidRPr="00C86E2F">
        <w:rPr>
          <w:rFonts w:ascii="Arial" w:hAnsi="Arial" w:cs="Arial"/>
          <w:iCs/>
          <w:color w:val="auto"/>
          <w:spacing w:val="6"/>
          <w14:ligatures w14:val="none"/>
        </w:rPr>
        <w:t xml:space="preserve"> </w:t>
      </w:r>
      <w:r w:rsidR="005C4487" w:rsidRPr="00C86E2F">
        <w:rPr>
          <w:rFonts w:ascii="Arial" w:hAnsi="Arial" w:cs="Arial"/>
          <w:iCs/>
          <w:color w:val="auto"/>
          <w:spacing w:val="6"/>
          <w14:ligatures w14:val="none"/>
        </w:rPr>
        <w:t>zobowiązan</w:t>
      </w:r>
      <w:r w:rsidR="0069718F" w:rsidRPr="00C86E2F">
        <w:rPr>
          <w:rFonts w:ascii="Arial" w:hAnsi="Arial" w:cs="Arial"/>
          <w:iCs/>
          <w:color w:val="auto"/>
          <w:spacing w:val="6"/>
          <w14:ligatures w14:val="none"/>
        </w:rPr>
        <w:t>y</w:t>
      </w:r>
      <w:r w:rsidR="005C4487" w:rsidRPr="00C86E2F">
        <w:rPr>
          <w:rFonts w:ascii="Arial" w:hAnsi="Arial" w:cs="Arial"/>
          <w:iCs/>
          <w:color w:val="auto"/>
          <w:spacing w:val="6"/>
          <w14:ligatures w14:val="none"/>
        </w:rPr>
        <w:t xml:space="preserve"> jest </w:t>
      </w:r>
      <w:r w:rsidR="00097A23" w:rsidRPr="00C86E2F">
        <w:rPr>
          <w:rFonts w:ascii="Arial" w:hAnsi="Arial" w:cs="Arial"/>
          <w:iCs/>
          <w:color w:val="auto"/>
          <w:spacing w:val="6"/>
          <w14:ligatures w14:val="none"/>
        </w:rPr>
        <w:t>przez I</w:t>
      </w:r>
      <w:r w:rsidR="002F0552" w:rsidRPr="00C86E2F">
        <w:rPr>
          <w:rFonts w:ascii="Arial" w:hAnsi="Arial" w:cs="Arial"/>
          <w:iCs/>
          <w:color w:val="auto"/>
          <w:spacing w:val="6"/>
          <w14:ligatures w14:val="none"/>
        </w:rPr>
        <w:t>Z</w:t>
      </w:r>
      <w:r w:rsidR="00097A23" w:rsidRPr="00C86E2F">
        <w:rPr>
          <w:rFonts w:ascii="Arial" w:hAnsi="Arial" w:cs="Arial"/>
          <w:iCs/>
          <w:color w:val="auto"/>
          <w:spacing w:val="6"/>
          <w14:ligatures w14:val="none"/>
        </w:rPr>
        <w:t xml:space="preserve"> </w:t>
      </w:r>
      <w:r w:rsidR="005C4487" w:rsidRPr="00C86E2F">
        <w:rPr>
          <w:rFonts w:ascii="Arial" w:hAnsi="Arial" w:cs="Arial"/>
          <w:iCs/>
          <w:color w:val="auto"/>
          <w:spacing w:val="6"/>
          <w14:ligatures w14:val="none"/>
        </w:rPr>
        <w:t xml:space="preserve">do </w:t>
      </w:r>
      <w:r w:rsidR="00A44C05" w:rsidRPr="00C86E2F">
        <w:rPr>
          <w:rFonts w:ascii="Arial" w:hAnsi="Arial" w:cs="Arial"/>
          <w:iCs/>
          <w:color w:val="auto"/>
          <w:spacing w:val="6"/>
          <w14:ligatures w14:val="none"/>
        </w:rPr>
        <w:t>kontroli</w:t>
      </w:r>
      <w:r w:rsidR="005C4487" w:rsidRPr="00C86E2F">
        <w:rPr>
          <w:rFonts w:ascii="Arial" w:hAnsi="Arial" w:cs="Arial"/>
          <w:iCs/>
          <w:color w:val="auto"/>
          <w:spacing w:val="6"/>
          <w14:ligatures w14:val="none"/>
        </w:rPr>
        <w:t xml:space="preserve"> </w:t>
      </w:r>
      <w:r w:rsidR="00D53A35" w:rsidRPr="00C86E2F">
        <w:rPr>
          <w:rFonts w:ascii="Arial" w:hAnsi="Arial" w:cs="Arial"/>
          <w:iCs/>
          <w:color w:val="auto"/>
          <w:spacing w:val="6"/>
          <w14:ligatures w14:val="none"/>
        </w:rPr>
        <w:t xml:space="preserve">realizacji </w:t>
      </w:r>
      <w:r w:rsidR="005C4487" w:rsidRPr="00C86E2F">
        <w:rPr>
          <w:rFonts w:ascii="Arial" w:hAnsi="Arial" w:cs="Arial"/>
          <w:iCs/>
          <w:color w:val="auto"/>
          <w:spacing w:val="6"/>
          <w14:ligatures w14:val="none"/>
        </w:rPr>
        <w:t>umów zawartych z</w:t>
      </w:r>
      <w:r w:rsidR="002F0552" w:rsidRPr="00C86E2F">
        <w:rPr>
          <w:rFonts w:ascii="Arial" w:hAnsi="Arial" w:cs="Arial"/>
          <w:iCs/>
          <w:color w:val="auto"/>
          <w:spacing w:val="6"/>
          <w14:ligatures w14:val="none"/>
        </w:rPr>
        <w:t> </w:t>
      </w:r>
      <w:r w:rsidR="00D53A35" w:rsidRPr="00C86E2F">
        <w:rPr>
          <w:rFonts w:ascii="Arial" w:hAnsi="Arial" w:cs="Arial"/>
          <w:iCs/>
          <w:color w:val="auto"/>
          <w:spacing w:val="6"/>
          <w14:ligatures w14:val="none"/>
        </w:rPr>
        <w:t>Uczestniczkami/Uczestnikami</w:t>
      </w:r>
      <w:r w:rsidR="001638FB">
        <w:rPr>
          <w:rFonts w:ascii="Arial" w:hAnsi="Arial" w:cs="Arial"/>
          <w:iCs/>
          <w:color w:val="auto"/>
          <w:spacing w:val="6"/>
          <w14:ligatures w14:val="none"/>
        </w:rPr>
        <w:t xml:space="preserve">, </w:t>
      </w:r>
      <w:r w:rsidR="0095739B">
        <w:rPr>
          <w:rFonts w:ascii="Arial" w:hAnsi="Arial" w:cs="Arial"/>
          <w:iCs/>
          <w:color w:val="auto"/>
          <w:spacing w:val="6"/>
          <w14:ligatures w14:val="none"/>
        </w:rPr>
        <w:t>tzn.</w:t>
      </w:r>
      <w:r w:rsidR="001638FB">
        <w:rPr>
          <w:rFonts w:ascii="Arial" w:hAnsi="Arial" w:cs="Arial"/>
          <w:iCs/>
          <w:color w:val="auto"/>
          <w:spacing w:val="6"/>
          <w14:ligatures w14:val="none"/>
        </w:rPr>
        <w:t xml:space="preserve"> kontrol</w:t>
      </w:r>
      <w:r w:rsidR="00317001">
        <w:rPr>
          <w:rFonts w:ascii="Arial" w:hAnsi="Arial" w:cs="Arial"/>
          <w:iCs/>
          <w:color w:val="auto"/>
          <w:spacing w:val="6"/>
          <w14:ligatures w14:val="none"/>
        </w:rPr>
        <w:t>i</w:t>
      </w:r>
      <w:r w:rsidR="001638FB">
        <w:rPr>
          <w:rFonts w:ascii="Arial" w:hAnsi="Arial" w:cs="Arial"/>
          <w:iCs/>
          <w:color w:val="auto"/>
          <w:spacing w:val="6"/>
          <w14:ligatures w14:val="none"/>
        </w:rPr>
        <w:t xml:space="preserve"> prawidłowości realizacji Projektu w zakresie </w:t>
      </w:r>
      <w:r w:rsidR="008D747E">
        <w:rPr>
          <w:rFonts w:ascii="Arial" w:hAnsi="Arial" w:cs="Arial"/>
          <w:iCs/>
          <w:color w:val="auto"/>
          <w:spacing w:val="6"/>
          <w14:ligatures w14:val="none"/>
        </w:rPr>
        <w:t>przyznawania, dystrybucji, wykorzystania i</w:t>
      </w:r>
      <w:r w:rsidR="00617857">
        <w:rPr>
          <w:rFonts w:ascii="Arial" w:hAnsi="Arial" w:cs="Arial"/>
          <w:iCs/>
          <w:color w:val="auto"/>
          <w:spacing w:val="6"/>
          <w14:ligatures w14:val="none"/>
        </w:rPr>
        <w:t> </w:t>
      </w:r>
      <w:r w:rsidR="008D747E">
        <w:rPr>
          <w:rFonts w:ascii="Arial" w:hAnsi="Arial" w:cs="Arial"/>
          <w:iCs/>
          <w:color w:val="auto"/>
          <w:spacing w:val="6"/>
          <w14:ligatures w14:val="none"/>
        </w:rPr>
        <w:t>rozliczania bonów szkoleniowych</w:t>
      </w:r>
      <w:r w:rsidR="009216A1">
        <w:rPr>
          <w:rFonts w:ascii="Arial" w:hAnsi="Arial" w:cs="Arial"/>
          <w:iCs/>
          <w:color w:val="auto"/>
          <w:spacing w:val="6"/>
          <w14:ligatures w14:val="none"/>
        </w:rPr>
        <w:t>; kontroli</w:t>
      </w:r>
      <w:r w:rsidR="008D747E">
        <w:rPr>
          <w:rFonts w:ascii="Arial" w:hAnsi="Arial" w:cs="Arial"/>
          <w:iCs/>
          <w:color w:val="auto"/>
          <w:spacing w:val="6"/>
          <w14:ligatures w14:val="none"/>
        </w:rPr>
        <w:t xml:space="preserve"> usług szkoleniowych, doradztwa, </w:t>
      </w:r>
      <w:r w:rsidR="005A4F14">
        <w:rPr>
          <w:rFonts w:ascii="Arial" w:hAnsi="Arial" w:cs="Arial"/>
          <w:iCs/>
          <w:color w:val="auto"/>
          <w:spacing w:val="6"/>
          <w14:ligatures w14:val="none"/>
        </w:rPr>
        <w:t>egzaminów</w:t>
      </w:r>
      <w:r w:rsidR="00674829" w:rsidRPr="00C86E2F">
        <w:rPr>
          <w:rFonts w:ascii="Arial" w:hAnsi="Arial" w:cs="Arial"/>
          <w:iCs/>
          <w:color w:val="auto"/>
          <w:spacing w:val="6"/>
          <w14:ligatures w14:val="none"/>
        </w:rPr>
        <w:t xml:space="preserve"> </w:t>
      </w:r>
      <w:r w:rsidR="00B11A48" w:rsidRPr="00C86E2F">
        <w:rPr>
          <w:rFonts w:ascii="Arial" w:hAnsi="Arial" w:cs="Arial"/>
          <w:iCs/>
          <w:color w:val="auto"/>
          <w:spacing w:val="6"/>
          <w14:ligatures w14:val="none"/>
        </w:rPr>
        <w:t>oraz do</w:t>
      </w:r>
      <w:r w:rsidR="00955B58" w:rsidRPr="00C86E2F">
        <w:rPr>
          <w:rFonts w:ascii="Arial" w:hAnsi="Arial" w:cs="Arial"/>
          <w:iCs/>
          <w:color w:val="auto"/>
          <w:spacing w:val="6"/>
          <w14:ligatures w14:val="none"/>
        </w:rPr>
        <w:t> </w:t>
      </w:r>
      <w:r w:rsidR="00B11A48" w:rsidRPr="00C86E2F">
        <w:rPr>
          <w:rFonts w:ascii="Arial" w:hAnsi="Arial" w:cs="Arial"/>
          <w:iCs/>
          <w:color w:val="auto"/>
          <w:spacing w:val="6"/>
          <w14:ligatures w14:val="none"/>
        </w:rPr>
        <w:t>prowadzenia rejestru kontroli.</w:t>
      </w:r>
    </w:p>
    <w:p w14:paraId="45B3329E" w14:textId="0579890D" w:rsidR="00AC6E76" w:rsidRPr="00AC6E76" w:rsidRDefault="00B12910" w:rsidP="00E56FF9">
      <w:pPr>
        <w:pStyle w:val="Default"/>
        <w:spacing w:line="276" w:lineRule="auto"/>
        <w:ind w:left="284"/>
        <w:rPr>
          <w:rFonts w:ascii="Arial" w:hAnsi="Arial" w:cs="Arial"/>
          <w:iCs/>
          <w:color w:val="auto"/>
          <w:spacing w:val="6"/>
          <w14:ligatures w14:val="none"/>
        </w:rPr>
      </w:pPr>
      <w:r>
        <w:rPr>
          <w:rFonts w:ascii="Arial" w:hAnsi="Arial" w:cs="Arial"/>
          <w:iCs/>
          <w:color w:val="auto"/>
          <w:spacing w:val="6"/>
          <w14:ligatures w14:val="none"/>
        </w:rPr>
        <w:t xml:space="preserve">8. </w:t>
      </w:r>
      <w:r w:rsidR="00AC6E76" w:rsidRPr="00C86E2F">
        <w:rPr>
          <w:rFonts w:ascii="Arial" w:hAnsi="Arial" w:cs="Arial"/>
          <w:iCs/>
          <w:color w:val="auto"/>
          <w:spacing w:val="6"/>
          <w14:ligatures w14:val="none"/>
        </w:rPr>
        <w:t>Kontrole stacjonarne ze strony Operatora prowadzone będą przez zespoły dwuosobowe, a kontrole zdalne przez jedną osobę.</w:t>
      </w:r>
    </w:p>
    <w:p w14:paraId="5B278F9D" w14:textId="52018809" w:rsidR="00790A58" w:rsidRPr="00C86E2F" w:rsidRDefault="00B12910" w:rsidP="00E56FF9">
      <w:pPr>
        <w:pStyle w:val="Default"/>
        <w:spacing w:line="276" w:lineRule="auto"/>
        <w:ind w:left="284"/>
        <w:rPr>
          <w:rFonts w:ascii="Arial" w:hAnsi="Arial" w:cs="Arial"/>
          <w:iCs/>
          <w:color w:val="auto"/>
          <w:spacing w:val="6"/>
          <w14:ligatures w14:val="none"/>
        </w:rPr>
      </w:pPr>
      <w:r>
        <w:rPr>
          <w:rFonts w:ascii="Arial" w:hAnsi="Arial" w:cs="Arial"/>
          <w:iCs/>
          <w:color w:val="auto"/>
          <w:spacing w:val="6"/>
          <w14:ligatures w14:val="none"/>
        </w:rPr>
        <w:t xml:space="preserve">9. </w:t>
      </w:r>
      <w:r w:rsidR="00790A58" w:rsidRPr="00C86E2F">
        <w:rPr>
          <w:rFonts w:ascii="Arial" w:hAnsi="Arial" w:cs="Arial"/>
          <w:iCs/>
          <w:color w:val="auto"/>
          <w:spacing w:val="6"/>
          <w14:ligatures w14:val="none"/>
        </w:rPr>
        <w:t>Kontrole prowadzone w odniesieniu do Uczestniczek/Uczestników projektu są przeprowadzane:</w:t>
      </w:r>
    </w:p>
    <w:p w14:paraId="5E59EB67" w14:textId="65E1F067" w:rsidR="00790A58" w:rsidRPr="00C86E2F" w:rsidRDefault="00790A58" w:rsidP="00883240">
      <w:pPr>
        <w:pStyle w:val="Default"/>
        <w:numPr>
          <w:ilvl w:val="1"/>
          <w:numId w:val="6"/>
        </w:numPr>
        <w:spacing w:line="276" w:lineRule="auto"/>
        <w:ind w:left="851" w:hanging="425"/>
        <w:rPr>
          <w:rFonts w:ascii="Arial" w:hAnsi="Arial" w:cs="Arial"/>
          <w:iCs/>
          <w:color w:val="auto"/>
          <w:spacing w:val="6"/>
          <w14:ligatures w14:val="none"/>
        </w:rPr>
      </w:pPr>
      <w:r w:rsidRPr="00C86E2F">
        <w:rPr>
          <w:rFonts w:ascii="Arial" w:hAnsi="Arial" w:cs="Arial"/>
          <w:iCs/>
          <w:color w:val="auto"/>
          <w:spacing w:val="6"/>
          <w14:ligatures w14:val="none"/>
        </w:rPr>
        <w:t xml:space="preserve">na dokumentach, w tym </w:t>
      </w:r>
      <w:r w:rsidR="00A13060">
        <w:rPr>
          <w:rFonts w:ascii="Arial" w:hAnsi="Arial" w:cs="Arial"/>
          <w:iCs/>
          <w:color w:val="auto"/>
          <w:spacing w:val="6"/>
          <w14:ligatures w14:val="none"/>
        </w:rPr>
        <w:t>w Biurze Projektu</w:t>
      </w:r>
      <w:r w:rsidRPr="00C86E2F">
        <w:rPr>
          <w:rFonts w:ascii="Arial" w:hAnsi="Arial" w:cs="Arial"/>
          <w:iCs/>
          <w:color w:val="auto"/>
          <w:spacing w:val="6"/>
          <w14:ligatures w14:val="none"/>
        </w:rPr>
        <w:t>;</w:t>
      </w:r>
    </w:p>
    <w:p w14:paraId="576F7137" w14:textId="3D15C05E" w:rsidR="00790A58" w:rsidRPr="00C86E2F" w:rsidRDefault="00790A58" w:rsidP="00883240">
      <w:pPr>
        <w:pStyle w:val="Default"/>
        <w:numPr>
          <w:ilvl w:val="1"/>
          <w:numId w:val="6"/>
        </w:numPr>
        <w:spacing w:line="276" w:lineRule="auto"/>
        <w:ind w:left="851" w:hanging="425"/>
        <w:rPr>
          <w:rFonts w:ascii="Arial" w:hAnsi="Arial" w:cs="Arial"/>
          <w:iCs/>
          <w:color w:val="auto"/>
          <w:spacing w:val="6"/>
          <w14:ligatures w14:val="none"/>
        </w:rPr>
      </w:pPr>
      <w:r w:rsidRPr="00C86E2F">
        <w:rPr>
          <w:rFonts w:ascii="Arial" w:hAnsi="Arial" w:cs="Arial"/>
          <w:iCs/>
          <w:color w:val="auto"/>
          <w:spacing w:val="6"/>
          <w14:ligatures w14:val="none"/>
        </w:rPr>
        <w:t xml:space="preserve">w </w:t>
      </w:r>
      <w:r w:rsidR="00990451" w:rsidRPr="00C86E2F">
        <w:rPr>
          <w:rFonts w:ascii="Arial" w:hAnsi="Arial" w:cs="Arial"/>
          <w:iCs/>
          <w:color w:val="auto"/>
          <w:spacing w:val="6"/>
          <w14:ligatures w14:val="none"/>
        </w:rPr>
        <w:t xml:space="preserve">miejscu </w:t>
      </w:r>
      <w:r w:rsidR="0070429E" w:rsidRPr="00C86E2F">
        <w:rPr>
          <w:rFonts w:ascii="Arial" w:hAnsi="Arial" w:cs="Arial"/>
          <w:iCs/>
          <w:color w:val="auto"/>
          <w:spacing w:val="6"/>
          <w14:ligatures w14:val="none"/>
        </w:rPr>
        <w:t xml:space="preserve">realizacji </w:t>
      </w:r>
      <w:r w:rsidRPr="00C86E2F">
        <w:rPr>
          <w:rFonts w:ascii="Arial" w:hAnsi="Arial" w:cs="Arial"/>
          <w:iCs/>
          <w:color w:val="auto"/>
          <w:spacing w:val="6"/>
          <w14:ligatures w14:val="none"/>
        </w:rPr>
        <w:t>Usługi rozwojowej (</w:t>
      </w:r>
      <w:r w:rsidR="00E00702" w:rsidRPr="00C86E2F">
        <w:rPr>
          <w:rFonts w:ascii="Arial" w:hAnsi="Arial" w:cs="Arial"/>
          <w:iCs/>
          <w:color w:val="auto"/>
          <w:spacing w:val="6"/>
          <w14:ligatures w14:val="none"/>
        </w:rPr>
        <w:t>dalej zwane: „</w:t>
      </w:r>
      <w:r w:rsidRPr="00C86E2F">
        <w:rPr>
          <w:rFonts w:ascii="Arial" w:hAnsi="Arial" w:cs="Arial"/>
          <w:iCs/>
          <w:color w:val="auto"/>
          <w:spacing w:val="6"/>
          <w14:ligatures w14:val="none"/>
        </w:rPr>
        <w:t>wizyta</w:t>
      </w:r>
      <w:r w:rsidR="00E00702" w:rsidRPr="00C86E2F">
        <w:rPr>
          <w:rFonts w:ascii="Arial" w:hAnsi="Arial" w:cs="Arial"/>
          <w:iCs/>
          <w:color w:val="auto"/>
          <w:spacing w:val="6"/>
          <w14:ligatures w14:val="none"/>
        </w:rPr>
        <w:t>m</w:t>
      </w:r>
      <w:r w:rsidR="00550D5C" w:rsidRPr="00C86E2F">
        <w:rPr>
          <w:rFonts w:ascii="Arial" w:hAnsi="Arial" w:cs="Arial"/>
          <w:iCs/>
          <w:color w:val="auto"/>
          <w:spacing w:val="6"/>
          <w14:ligatures w14:val="none"/>
        </w:rPr>
        <w:t>i mo</w:t>
      </w:r>
      <w:r w:rsidRPr="00C86E2F">
        <w:rPr>
          <w:rFonts w:ascii="Arial" w:hAnsi="Arial" w:cs="Arial"/>
          <w:iCs/>
          <w:color w:val="auto"/>
          <w:spacing w:val="6"/>
          <w14:ligatures w14:val="none"/>
        </w:rPr>
        <w:t>nitoringow</w:t>
      </w:r>
      <w:r w:rsidR="00E00702" w:rsidRPr="00C86E2F">
        <w:rPr>
          <w:rFonts w:ascii="Arial" w:hAnsi="Arial" w:cs="Arial"/>
          <w:iCs/>
          <w:color w:val="auto"/>
          <w:spacing w:val="6"/>
          <w14:ligatures w14:val="none"/>
        </w:rPr>
        <w:t>ymi”</w:t>
      </w:r>
      <w:r w:rsidRPr="00C86E2F">
        <w:rPr>
          <w:rFonts w:ascii="Arial" w:hAnsi="Arial" w:cs="Arial"/>
          <w:iCs/>
          <w:color w:val="auto"/>
          <w:spacing w:val="6"/>
          <w14:ligatures w14:val="none"/>
        </w:rPr>
        <w:t>).</w:t>
      </w:r>
    </w:p>
    <w:p w14:paraId="1B4A940C" w14:textId="0E1E3DED" w:rsidR="00A81251" w:rsidRPr="00A81251" w:rsidRDefault="00B12910" w:rsidP="00E56FF9">
      <w:pPr>
        <w:pStyle w:val="Default"/>
        <w:spacing w:line="276" w:lineRule="auto"/>
        <w:ind w:left="284"/>
        <w:rPr>
          <w:rFonts w:ascii="Arial" w:hAnsi="Arial" w:cs="Arial"/>
          <w:iCs/>
          <w:color w:val="auto"/>
          <w:spacing w:val="6"/>
          <w14:ligatures w14:val="none"/>
        </w:rPr>
      </w:pPr>
      <w:r>
        <w:rPr>
          <w:rFonts w:ascii="Arial" w:hAnsi="Arial" w:cs="Arial"/>
          <w:iCs/>
          <w:spacing w:val="6"/>
          <w14:ligatures w14:val="none"/>
        </w:rPr>
        <w:t>10.</w:t>
      </w:r>
      <w:r w:rsidR="00A81251" w:rsidRPr="00A81251">
        <w:rPr>
          <w:rFonts w:ascii="Arial" w:hAnsi="Arial" w:cs="Arial"/>
          <w:iCs/>
          <w:spacing w:val="6"/>
          <w14:ligatures w14:val="none"/>
        </w:rPr>
        <w:t>Uczestniczka/Uczestnik zobowiązuje się poddać kontroli lub audytowi dokonywanej przez Operatora</w:t>
      </w:r>
      <w:r w:rsidR="00A81251" w:rsidRPr="00A81251">
        <w:rPr>
          <w:rFonts w:ascii="Arial" w:hAnsi="Arial" w:cs="Arial"/>
          <w:iCs/>
          <w:color w:val="auto"/>
          <w:spacing w:val="6"/>
          <w14:ligatures w14:val="none"/>
        </w:rPr>
        <w:t>, IZ</w:t>
      </w:r>
      <w:r w:rsidR="00AD5F7F">
        <w:rPr>
          <w:rFonts w:ascii="Arial" w:hAnsi="Arial" w:cs="Arial"/>
          <w:iCs/>
          <w:color w:val="auto"/>
          <w:spacing w:val="6"/>
          <w14:ligatures w14:val="none"/>
        </w:rPr>
        <w:t>/IP</w:t>
      </w:r>
      <w:r w:rsidR="00A81251" w:rsidRPr="00A81251">
        <w:rPr>
          <w:rFonts w:ascii="Arial" w:hAnsi="Arial" w:cs="Arial"/>
          <w:iCs/>
          <w:spacing w:val="6"/>
          <w14:ligatures w14:val="none"/>
        </w:rPr>
        <w:t xml:space="preserve"> oraz inne uprawnione podmioty</w:t>
      </w:r>
      <w:r w:rsidR="00A81251" w:rsidRPr="00A81251">
        <w:rPr>
          <w:rFonts w:ascii="Arial" w:hAnsi="Arial" w:cs="Arial"/>
          <w:iCs/>
          <w:color w:val="auto"/>
          <w:spacing w:val="6"/>
          <w14:ligatures w14:val="none"/>
        </w:rPr>
        <w:t xml:space="preserve"> (dalej zwanych „Kontrolującym”)</w:t>
      </w:r>
      <w:r w:rsidR="00A81251" w:rsidRPr="00A81251">
        <w:rPr>
          <w:rFonts w:ascii="Arial" w:hAnsi="Arial" w:cs="Arial"/>
          <w:iCs/>
          <w:spacing w:val="6"/>
          <w14:ligatures w14:val="none"/>
        </w:rPr>
        <w:t xml:space="preserve"> w zakresie prawidłowości realizacji przedmiotowej Umowy Wsparcia w trakcie trwania lub po jej zakończeniu.</w:t>
      </w:r>
    </w:p>
    <w:p w14:paraId="01367B0B" w14:textId="7BEC3BA9" w:rsidR="00A81251" w:rsidRPr="00C30A73" w:rsidRDefault="00B12910" w:rsidP="00E56FF9">
      <w:pPr>
        <w:pStyle w:val="Default"/>
        <w:spacing w:line="276" w:lineRule="auto"/>
        <w:ind w:left="284"/>
        <w:rPr>
          <w:rFonts w:ascii="Arial" w:hAnsi="Arial" w:cs="Arial"/>
          <w:iCs/>
          <w:color w:val="auto"/>
          <w:spacing w:val="6"/>
          <w14:ligatures w14:val="none"/>
        </w:rPr>
      </w:pPr>
      <w:r>
        <w:rPr>
          <w:rFonts w:ascii="Arial" w:hAnsi="Arial" w:cs="Arial"/>
          <w:iCs/>
          <w:spacing w:val="6"/>
          <w14:ligatures w14:val="none"/>
        </w:rPr>
        <w:t xml:space="preserve">11. </w:t>
      </w:r>
      <w:r w:rsidR="00A81251" w:rsidRPr="00C86E2F">
        <w:rPr>
          <w:rFonts w:ascii="Arial" w:hAnsi="Arial" w:cs="Arial"/>
          <w:iCs/>
          <w:spacing w:val="6"/>
          <w14:ligatures w14:val="none"/>
        </w:rPr>
        <w:t>Odmowa poddania się kontroli jest równoznaczna z niedotrzymaniem warunków Umowy Wsparcia i skutkuje obowiązkiem zwrotu dofinansowania na zasadach opisanych w Regulaminie.</w:t>
      </w:r>
    </w:p>
    <w:p w14:paraId="4211A6A5" w14:textId="311E25EC" w:rsidR="00A81251" w:rsidRPr="00A63459" w:rsidRDefault="00B12910" w:rsidP="00E56FF9">
      <w:pPr>
        <w:pStyle w:val="Default"/>
        <w:spacing w:line="276" w:lineRule="auto"/>
        <w:ind w:left="284"/>
        <w:rPr>
          <w:rFonts w:ascii="Arial" w:hAnsi="Arial" w:cs="Arial"/>
          <w:iCs/>
          <w:spacing w:val="6"/>
          <w14:ligatures w14:val="none"/>
        </w:rPr>
      </w:pPr>
      <w:r>
        <w:rPr>
          <w:rFonts w:ascii="Arial" w:hAnsi="Arial" w:cs="Arial"/>
          <w:iCs/>
          <w:color w:val="auto"/>
          <w:spacing w:val="6"/>
          <w14:ligatures w14:val="none"/>
        </w:rPr>
        <w:t xml:space="preserve">12. </w:t>
      </w:r>
      <w:r w:rsidR="00A81251" w:rsidRPr="00C86E2F">
        <w:rPr>
          <w:rFonts w:ascii="Arial" w:hAnsi="Arial" w:cs="Arial"/>
          <w:iCs/>
          <w:color w:val="auto"/>
          <w:spacing w:val="6"/>
          <w14:ligatures w14:val="none"/>
        </w:rPr>
        <w:t>W przypadku stwierdzenia wydatkowania przez Uczestniczkę/Uczestnika środków publicznych niezgodnie z zasadami określonymi w Regulaminie, Umowie Wsparcia i przepisach prawa obowiązujących w Projekcie może on zostać wezwany do zwrotu środków na zasadach określonych w Regulaminie i Umowie Wsparcia.</w:t>
      </w:r>
    </w:p>
    <w:p w14:paraId="5424CA10" w14:textId="17D08658" w:rsidR="003B0333" w:rsidRPr="00C30A73" w:rsidRDefault="00B12910" w:rsidP="00E56FF9">
      <w:pPr>
        <w:pStyle w:val="Default"/>
        <w:spacing w:line="276" w:lineRule="auto"/>
        <w:ind w:left="284"/>
        <w:rPr>
          <w:rFonts w:ascii="Arial" w:hAnsi="Arial" w:cs="Arial"/>
          <w:iCs/>
          <w:spacing w:val="6"/>
          <w14:ligatures w14:val="none"/>
        </w:rPr>
      </w:pPr>
      <w:r>
        <w:rPr>
          <w:rFonts w:ascii="Arial" w:hAnsi="Arial" w:cs="Arial"/>
          <w:iCs/>
          <w:spacing w:val="6"/>
          <w14:ligatures w14:val="none"/>
        </w:rPr>
        <w:t xml:space="preserve">13. </w:t>
      </w:r>
      <w:r w:rsidR="003B0333" w:rsidRPr="003B0333">
        <w:rPr>
          <w:rFonts w:ascii="Arial" w:hAnsi="Arial" w:cs="Arial"/>
          <w:iCs/>
          <w:spacing w:val="6"/>
          <w14:ligatures w14:val="none"/>
        </w:rPr>
        <w:t xml:space="preserve">W sprawach nieuregulowanych niniejszymi Zasadami zastosowanie mają odpowiednie dokumenty programowe oraz zasady regulujące wdrażanie </w:t>
      </w:r>
      <w:r w:rsidR="00262D07" w:rsidRPr="00262D07">
        <w:rPr>
          <w:rFonts w:ascii="Arial" w:hAnsi="Arial" w:cs="Arial"/>
          <w:iCs/>
          <w:spacing w:val="6"/>
          <w14:ligatures w14:val="none"/>
        </w:rPr>
        <w:t>Europejskiego Funduszu Społecznego Plus w ramach priorytetu VII Fundusze Europejskie dla nowoczesnej i dostępnej edukacji na Mazowszu 2021-2027</w:t>
      </w:r>
      <w:r w:rsidR="003B0333" w:rsidRPr="003B0333">
        <w:rPr>
          <w:rFonts w:ascii="Arial" w:hAnsi="Arial" w:cs="Arial"/>
          <w:iCs/>
          <w:spacing w:val="6"/>
          <w14:ligatures w14:val="none"/>
        </w:rPr>
        <w:t>, a także przepisy wynikające z właściwych aktów prawa wspólnotowego i polskiego.</w:t>
      </w:r>
    </w:p>
    <w:p w14:paraId="2BE6D899" w14:textId="3A32DDE3" w:rsidR="00A81251" w:rsidRPr="00C86E2F" w:rsidRDefault="00A81251" w:rsidP="00A63459">
      <w:pPr>
        <w:pStyle w:val="Default"/>
        <w:spacing w:line="276" w:lineRule="auto"/>
        <w:ind w:left="426" w:hanging="426"/>
        <w:rPr>
          <w:rFonts w:ascii="Arial" w:hAnsi="Arial" w:cs="Arial"/>
          <w:iCs/>
          <w:color w:val="auto"/>
          <w:spacing w:val="6"/>
          <w14:ligatures w14:val="none"/>
        </w:rPr>
      </w:pPr>
    </w:p>
    <w:p w14:paraId="76A4C422" w14:textId="03A66CB1" w:rsidR="003E2731" w:rsidRDefault="005C4487" w:rsidP="008141F5">
      <w:pPr>
        <w:pStyle w:val="Nagwek1"/>
        <w:spacing w:before="0" w:line="276" w:lineRule="auto"/>
        <w:jc w:val="center"/>
        <w:rPr>
          <w:rFonts w:ascii="Arial" w:hAnsi="Arial" w:cs="Arial"/>
          <w:b/>
          <w:bCs/>
          <w:color w:val="auto"/>
          <w:sz w:val="24"/>
          <w:szCs w:val="24"/>
        </w:rPr>
      </w:pPr>
      <w:r w:rsidRPr="00A63459">
        <w:rPr>
          <w:rFonts w:ascii="Arial" w:hAnsi="Arial" w:cs="Arial"/>
          <w:b/>
          <w:bCs/>
          <w:color w:val="auto"/>
          <w:sz w:val="24"/>
          <w:szCs w:val="24"/>
        </w:rPr>
        <w:t xml:space="preserve">§ 2 Zasady </w:t>
      </w:r>
      <w:r w:rsidR="00F9766B" w:rsidRPr="00A63459">
        <w:rPr>
          <w:rFonts w:ascii="Arial" w:hAnsi="Arial" w:cs="Arial"/>
          <w:b/>
          <w:bCs/>
          <w:color w:val="auto"/>
          <w:sz w:val="24"/>
          <w:szCs w:val="24"/>
        </w:rPr>
        <w:t xml:space="preserve">i cele </w:t>
      </w:r>
      <w:r w:rsidR="00203392" w:rsidRPr="00A63459">
        <w:rPr>
          <w:rFonts w:ascii="Arial" w:hAnsi="Arial" w:cs="Arial"/>
          <w:b/>
          <w:bCs/>
          <w:color w:val="auto"/>
          <w:sz w:val="24"/>
          <w:szCs w:val="24"/>
        </w:rPr>
        <w:t>organizacji</w:t>
      </w:r>
      <w:r w:rsidRPr="00A63459">
        <w:rPr>
          <w:rFonts w:ascii="Arial" w:hAnsi="Arial" w:cs="Arial"/>
          <w:b/>
          <w:bCs/>
          <w:color w:val="auto"/>
          <w:sz w:val="24"/>
          <w:szCs w:val="24"/>
        </w:rPr>
        <w:t xml:space="preserve"> kontroli</w:t>
      </w:r>
    </w:p>
    <w:p w14:paraId="733462D7" w14:textId="77777777" w:rsidR="008141F5" w:rsidRPr="008141F5" w:rsidRDefault="008141F5" w:rsidP="00A63459"/>
    <w:p w14:paraId="3FDE9291" w14:textId="5CA42369" w:rsidR="00532CDF" w:rsidRPr="00A63459" w:rsidRDefault="00532CDF" w:rsidP="00883240">
      <w:pPr>
        <w:pStyle w:val="Default"/>
        <w:numPr>
          <w:ilvl w:val="6"/>
          <w:numId w:val="12"/>
        </w:numPr>
        <w:spacing w:line="276" w:lineRule="auto"/>
        <w:ind w:left="426" w:hanging="426"/>
        <w:rPr>
          <w:rFonts w:ascii="Arial" w:hAnsi="Arial" w:cs="Arial"/>
          <w:iCs/>
          <w:color w:val="auto"/>
          <w:spacing w:val="6"/>
          <w14:ligatures w14:val="none"/>
        </w:rPr>
      </w:pPr>
      <w:r w:rsidRPr="00A63459">
        <w:rPr>
          <w:rFonts w:ascii="Arial" w:hAnsi="Arial" w:cs="Arial"/>
          <w:b/>
          <w:bCs/>
          <w:iCs/>
          <w:spacing w:val="6"/>
          <w14:ligatures w14:val="none"/>
        </w:rPr>
        <w:t>Kontrola na dokumentach</w:t>
      </w:r>
      <w:r w:rsidR="008E3379">
        <w:rPr>
          <w:rFonts w:ascii="Arial" w:hAnsi="Arial" w:cs="Arial"/>
          <w:b/>
          <w:bCs/>
          <w:iCs/>
          <w:spacing w:val="6"/>
          <w14:ligatures w14:val="none"/>
        </w:rPr>
        <w:t xml:space="preserve"> </w:t>
      </w:r>
      <w:r w:rsidR="008E3379" w:rsidRPr="00A63459">
        <w:rPr>
          <w:rFonts w:ascii="Arial" w:hAnsi="Arial" w:cs="Arial"/>
          <w:iCs/>
          <w:spacing w:val="6"/>
          <w14:ligatures w14:val="none"/>
        </w:rPr>
        <w:t>przeprowadzana przez Operatora</w:t>
      </w:r>
      <w:r w:rsidRPr="00C86E2F">
        <w:rPr>
          <w:rFonts w:ascii="Arial" w:hAnsi="Arial" w:cs="Arial"/>
          <w:iCs/>
          <w:spacing w:val="6"/>
          <w14:ligatures w14:val="none"/>
        </w:rPr>
        <w:t>, w tym w</w:t>
      </w:r>
      <w:r w:rsidR="008E3379">
        <w:rPr>
          <w:rFonts w:ascii="Arial" w:hAnsi="Arial" w:cs="Arial"/>
          <w:iCs/>
          <w:spacing w:val="6"/>
          <w14:ligatures w14:val="none"/>
        </w:rPr>
        <w:t> </w:t>
      </w:r>
      <w:r w:rsidRPr="00C86E2F">
        <w:rPr>
          <w:rFonts w:ascii="Arial" w:hAnsi="Arial" w:cs="Arial"/>
          <w:iCs/>
          <w:spacing w:val="6"/>
          <w14:ligatures w14:val="none"/>
        </w:rPr>
        <w:t xml:space="preserve">Biurze Projektu, obejmuje bieżącą weryfikację składanych przez Uczestniczki/Uczestników dokumentów i ma charakter ciągły w trakcie </w:t>
      </w:r>
      <w:r w:rsidRPr="00C86E2F">
        <w:rPr>
          <w:rFonts w:ascii="Arial" w:hAnsi="Arial" w:cs="Arial"/>
          <w:iCs/>
          <w:color w:val="auto"/>
          <w:spacing w:val="6"/>
          <w14:ligatures w14:val="none"/>
        </w:rPr>
        <w:t>realizacji</w:t>
      </w:r>
      <w:r w:rsidRPr="00C86E2F">
        <w:rPr>
          <w:rFonts w:ascii="Arial" w:hAnsi="Arial" w:cs="Arial"/>
          <w:iCs/>
          <w:spacing w:val="6"/>
          <w14:ligatures w14:val="none"/>
        </w:rPr>
        <w:t> Projek</w:t>
      </w:r>
      <w:r w:rsidRPr="00C86E2F">
        <w:rPr>
          <w:rFonts w:ascii="Arial" w:hAnsi="Arial" w:cs="Arial"/>
          <w:iCs/>
          <w:color w:val="auto"/>
          <w:spacing w:val="6"/>
          <w14:ligatures w14:val="none"/>
        </w:rPr>
        <w:t>tu</w:t>
      </w:r>
      <w:r w:rsidRPr="00C86E2F">
        <w:rPr>
          <w:rFonts w:ascii="Arial" w:hAnsi="Arial" w:cs="Arial"/>
          <w:iCs/>
          <w:spacing w:val="6"/>
          <w14:ligatures w14:val="none"/>
        </w:rPr>
        <w:t>.</w:t>
      </w:r>
    </w:p>
    <w:p w14:paraId="793DD2A4" w14:textId="6A3D2D31" w:rsidR="001356F7" w:rsidRDefault="001356F7" w:rsidP="00883240">
      <w:pPr>
        <w:pStyle w:val="Default"/>
        <w:numPr>
          <w:ilvl w:val="6"/>
          <w:numId w:val="12"/>
        </w:numPr>
        <w:spacing w:line="276" w:lineRule="auto"/>
        <w:ind w:left="426"/>
        <w:rPr>
          <w:rFonts w:ascii="Arial" w:hAnsi="Arial" w:cs="Arial"/>
          <w:iCs/>
          <w:color w:val="auto"/>
          <w:spacing w:val="6"/>
          <w14:ligatures w14:val="none"/>
        </w:rPr>
      </w:pPr>
      <w:r w:rsidRPr="00A63459">
        <w:rPr>
          <w:rFonts w:ascii="Arial" w:hAnsi="Arial" w:cs="Arial"/>
          <w:b/>
          <w:bCs/>
          <w:iCs/>
          <w:color w:val="auto"/>
          <w:spacing w:val="6"/>
          <w14:ligatures w14:val="none"/>
        </w:rPr>
        <w:t>Wizyty monitoringowe</w:t>
      </w:r>
      <w:r w:rsidRPr="00C86E2F">
        <w:rPr>
          <w:rFonts w:ascii="Arial" w:hAnsi="Arial" w:cs="Arial"/>
          <w:iCs/>
          <w:color w:val="auto"/>
          <w:spacing w:val="6"/>
          <w14:ligatures w14:val="none"/>
        </w:rPr>
        <w:t xml:space="preserve"> mogą dotyczyć </w:t>
      </w:r>
      <w:r>
        <w:rPr>
          <w:rFonts w:ascii="Arial" w:hAnsi="Arial" w:cs="Arial"/>
          <w:iCs/>
          <w:color w:val="auto"/>
          <w:spacing w:val="6"/>
          <w14:ligatures w14:val="none"/>
        </w:rPr>
        <w:t>U</w:t>
      </w:r>
      <w:r w:rsidRPr="00C86E2F">
        <w:rPr>
          <w:rFonts w:ascii="Arial" w:hAnsi="Arial" w:cs="Arial"/>
          <w:iCs/>
          <w:color w:val="auto"/>
          <w:spacing w:val="6"/>
          <w14:ligatures w14:val="none"/>
        </w:rPr>
        <w:t xml:space="preserve">sług realizowanych w formie stacjonarnej (dalej zwane „kontrolami stacjonarnymi”) oraz </w:t>
      </w:r>
      <w:r>
        <w:rPr>
          <w:rFonts w:ascii="Arial" w:hAnsi="Arial" w:cs="Arial"/>
          <w:iCs/>
          <w:color w:val="auto"/>
          <w:spacing w:val="6"/>
          <w14:ligatures w14:val="none"/>
        </w:rPr>
        <w:t>U</w:t>
      </w:r>
      <w:r w:rsidRPr="00C86E2F">
        <w:rPr>
          <w:rFonts w:ascii="Arial" w:hAnsi="Arial" w:cs="Arial"/>
          <w:iCs/>
          <w:color w:val="auto"/>
          <w:spacing w:val="6"/>
          <w14:ligatures w14:val="none"/>
        </w:rPr>
        <w:t>sług realizowanych w formie zdalnej w czasie rzeczywistym (dalej zwane „kontrolami zdalnymi”).</w:t>
      </w:r>
      <w:r w:rsidR="00016198">
        <w:rPr>
          <w:rFonts w:ascii="Arial" w:hAnsi="Arial" w:cs="Arial"/>
          <w:iCs/>
          <w:color w:val="auto"/>
          <w:spacing w:val="6"/>
          <w14:ligatures w14:val="none"/>
        </w:rPr>
        <w:t xml:space="preserve"> </w:t>
      </w:r>
    </w:p>
    <w:p w14:paraId="264435C5" w14:textId="0E0F8218" w:rsidR="001356F7" w:rsidRPr="00A63459" w:rsidRDefault="001356F7" w:rsidP="00883240">
      <w:pPr>
        <w:pStyle w:val="Default"/>
        <w:numPr>
          <w:ilvl w:val="6"/>
          <w:numId w:val="12"/>
        </w:numPr>
        <w:spacing w:line="276" w:lineRule="auto"/>
        <w:ind w:left="426"/>
        <w:rPr>
          <w:rFonts w:ascii="Arial" w:hAnsi="Arial" w:cs="Arial"/>
          <w:iCs/>
          <w:spacing w:val="6"/>
        </w:rPr>
      </w:pPr>
      <w:r w:rsidRPr="00C86E2F">
        <w:rPr>
          <w:rFonts w:ascii="Arial" w:hAnsi="Arial" w:cs="Arial"/>
          <w:iCs/>
          <w:spacing w:val="6"/>
          <w14:ligatures w14:val="none"/>
        </w:rPr>
        <w:t xml:space="preserve">Wizyty monitoringowe są niezapowiedziane i odbywają się w godzinach i w miejscu realizacji Usługi rozwojowej na podstawie danych zawartych </w:t>
      </w:r>
      <w:r w:rsidRPr="00C86E2F">
        <w:rPr>
          <w:rFonts w:ascii="Arial" w:hAnsi="Arial" w:cs="Arial"/>
          <w:iCs/>
          <w:spacing w:val="6"/>
          <w14:ligatures w14:val="none"/>
        </w:rPr>
        <w:lastRenderedPageBreak/>
        <w:t xml:space="preserve">w Karcie Usługi </w:t>
      </w:r>
      <w:r w:rsidRPr="00C86E2F">
        <w:rPr>
          <w:rFonts w:ascii="Arial" w:hAnsi="Arial" w:cs="Arial"/>
          <w:iCs/>
          <w:color w:val="auto"/>
          <w:spacing w:val="6"/>
          <w14:ligatures w14:val="none"/>
        </w:rPr>
        <w:t>w </w:t>
      </w:r>
      <w:r w:rsidRPr="00C86E2F">
        <w:rPr>
          <w:rFonts w:ascii="Arial" w:hAnsi="Arial" w:cs="Arial"/>
          <w:iCs/>
          <w:spacing w:val="6"/>
          <w14:ligatures w14:val="none"/>
        </w:rPr>
        <w:t>B</w:t>
      </w:r>
      <w:r w:rsidRPr="00C86E2F">
        <w:rPr>
          <w:rFonts w:ascii="Arial" w:hAnsi="Arial" w:cs="Arial"/>
          <w:iCs/>
          <w:color w:val="auto"/>
          <w:spacing w:val="6"/>
          <w14:ligatures w14:val="none"/>
        </w:rPr>
        <w:t>UR</w:t>
      </w:r>
      <w:r w:rsidRPr="00C86E2F">
        <w:rPr>
          <w:rFonts w:ascii="Arial" w:hAnsi="Arial" w:cs="Arial"/>
          <w:iCs/>
          <w:spacing w:val="6"/>
          <w14:ligatures w14:val="none"/>
        </w:rPr>
        <w:t>.</w:t>
      </w:r>
      <w:r w:rsidR="00016198">
        <w:rPr>
          <w:rFonts w:ascii="Arial" w:hAnsi="Arial" w:cs="Arial"/>
          <w:iCs/>
          <w:spacing w:val="6"/>
          <w14:ligatures w14:val="none"/>
        </w:rPr>
        <w:t xml:space="preserve"> Wizyty monitoringowe przeprowadzane są przez Operatora oraz w uzasadnionych przypadkach przez I</w:t>
      </w:r>
      <w:r w:rsidR="00BF298C">
        <w:rPr>
          <w:rFonts w:ascii="Arial" w:hAnsi="Arial" w:cs="Arial"/>
          <w:iCs/>
          <w:spacing w:val="6"/>
          <w14:ligatures w14:val="none"/>
        </w:rPr>
        <w:t>P</w:t>
      </w:r>
      <w:r w:rsidR="00016198">
        <w:rPr>
          <w:rFonts w:ascii="Arial" w:hAnsi="Arial" w:cs="Arial"/>
          <w:iCs/>
          <w:spacing w:val="6"/>
          <w14:ligatures w14:val="none"/>
        </w:rPr>
        <w:t>.</w:t>
      </w:r>
    </w:p>
    <w:p w14:paraId="3D85D29D" w14:textId="2259E8B5" w:rsidR="001A4F95" w:rsidRPr="00C86E2F" w:rsidRDefault="001A4F95" w:rsidP="00883240">
      <w:pPr>
        <w:pStyle w:val="Default"/>
        <w:numPr>
          <w:ilvl w:val="6"/>
          <w:numId w:val="12"/>
        </w:numPr>
        <w:spacing w:line="276" w:lineRule="auto"/>
        <w:ind w:left="426"/>
        <w:rPr>
          <w:rFonts w:ascii="Arial" w:hAnsi="Arial" w:cs="Arial"/>
          <w:iCs/>
          <w:color w:val="auto"/>
          <w:spacing w:val="6"/>
          <w14:ligatures w14:val="none"/>
        </w:rPr>
      </w:pPr>
      <w:r w:rsidRPr="00C86E2F">
        <w:rPr>
          <w:rFonts w:ascii="Arial" w:hAnsi="Arial" w:cs="Arial"/>
          <w:iCs/>
          <w:color w:val="auto"/>
          <w:spacing w:val="6"/>
          <w14:ligatures w14:val="none"/>
        </w:rPr>
        <w:t xml:space="preserve">Celem </w:t>
      </w:r>
      <w:r w:rsidRPr="001356F7">
        <w:rPr>
          <w:rFonts w:ascii="Arial" w:hAnsi="Arial" w:cs="Arial"/>
          <w:iCs/>
          <w:color w:val="auto"/>
          <w:spacing w:val="6"/>
          <w14:ligatures w14:val="none"/>
        </w:rPr>
        <w:t>wizyty monitoringowej jest</w:t>
      </w:r>
      <w:r w:rsidRPr="00C86E2F">
        <w:rPr>
          <w:rFonts w:ascii="Arial" w:hAnsi="Arial" w:cs="Arial"/>
          <w:iCs/>
          <w:color w:val="auto"/>
          <w:spacing w:val="6"/>
          <w14:ligatures w14:val="none"/>
        </w:rPr>
        <w:t>:</w:t>
      </w:r>
    </w:p>
    <w:p w14:paraId="51EDB5F6" w14:textId="4AB6A646" w:rsidR="001A4F95" w:rsidRPr="00C86E2F" w:rsidRDefault="001A4F95" w:rsidP="00883240">
      <w:pPr>
        <w:pStyle w:val="Akapitzlist"/>
        <w:numPr>
          <w:ilvl w:val="3"/>
          <w:numId w:val="3"/>
        </w:numPr>
        <w:spacing w:line="276" w:lineRule="auto"/>
        <w:ind w:left="851"/>
        <w:rPr>
          <w:rFonts w:eastAsiaTheme="minorHAnsi"/>
          <w:iCs/>
          <w:spacing w:val="6"/>
          <w:sz w:val="24"/>
          <w:szCs w:val="24"/>
          <w:lang w:eastAsia="en-US" w:bidi="ar-SA"/>
        </w:rPr>
      </w:pPr>
      <w:r w:rsidRPr="00C86E2F">
        <w:rPr>
          <w:rFonts w:eastAsiaTheme="minorHAnsi"/>
          <w:iCs/>
          <w:spacing w:val="6"/>
          <w:sz w:val="24"/>
          <w:szCs w:val="24"/>
          <w:lang w:eastAsia="en-US" w:bidi="ar-SA"/>
        </w:rPr>
        <w:t>stwierdzenie faktycznego dostarczenia Usług rozwojowych przez Dostawcę Usług wskazanego w Karcie Usługi w BUR na rzecz Uczestniczki/Uczestnika,</w:t>
      </w:r>
    </w:p>
    <w:p w14:paraId="276A91E9" w14:textId="56AA7E21" w:rsidR="001A4F95" w:rsidRPr="00C86E2F" w:rsidRDefault="001A4F95" w:rsidP="00883240">
      <w:pPr>
        <w:pStyle w:val="Akapitzlist"/>
        <w:numPr>
          <w:ilvl w:val="3"/>
          <w:numId w:val="3"/>
        </w:numPr>
        <w:spacing w:line="276" w:lineRule="auto"/>
        <w:ind w:left="851"/>
        <w:rPr>
          <w:rFonts w:eastAsiaTheme="minorHAnsi"/>
          <w:iCs/>
          <w:spacing w:val="6"/>
          <w:sz w:val="24"/>
          <w:szCs w:val="24"/>
          <w:lang w:eastAsia="en-US" w:bidi="ar-SA"/>
        </w:rPr>
      </w:pPr>
      <w:r w:rsidRPr="00C86E2F">
        <w:rPr>
          <w:rFonts w:eastAsiaTheme="minorHAnsi"/>
          <w:iCs/>
          <w:spacing w:val="6"/>
          <w:sz w:val="24"/>
          <w:szCs w:val="24"/>
          <w:lang w:eastAsia="en-US" w:bidi="ar-SA"/>
        </w:rPr>
        <w:t>ustalenie zgodności realizacji Usługi z harmonogramem określonym w</w:t>
      </w:r>
      <w:r w:rsidR="006867D5" w:rsidRPr="00C86E2F">
        <w:rPr>
          <w:rFonts w:eastAsiaTheme="minorHAnsi"/>
          <w:iCs/>
          <w:spacing w:val="6"/>
          <w:sz w:val="24"/>
          <w:szCs w:val="24"/>
          <w:lang w:eastAsia="en-US" w:bidi="ar-SA"/>
        </w:rPr>
        <w:t> </w:t>
      </w:r>
      <w:r w:rsidRPr="00C86E2F">
        <w:rPr>
          <w:rFonts w:eastAsiaTheme="minorHAnsi"/>
          <w:iCs/>
          <w:spacing w:val="6"/>
          <w:sz w:val="24"/>
          <w:szCs w:val="24"/>
          <w:lang w:eastAsia="en-US" w:bidi="ar-SA"/>
        </w:rPr>
        <w:t>Karcie Usługi w BUR,</w:t>
      </w:r>
    </w:p>
    <w:p w14:paraId="3E6C4E91" w14:textId="5EE56D58" w:rsidR="001A4F95" w:rsidRPr="00C86E2F" w:rsidRDefault="001A4F95" w:rsidP="00883240">
      <w:pPr>
        <w:pStyle w:val="Akapitzlist"/>
        <w:numPr>
          <w:ilvl w:val="3"/>
          <w:numId w:val="3"/>
        </w:numPr>
        <w:spacing w:line="276" w:lineRule="auto"/>
        <w:ind w:left="851"/>
        <w:rPr>
          <w:rFonts w:eastAsiaTheme="minorHAnsi"/>
          <w:iCs/>
          <w:spacing w:val="6"/>
          <w:sz w:val="24"/>
          <w:szCs w:val="24"/>
          <w:lang w:eastAsia="en-US" w:bidi="ar-SA"/>
        </w:rPr>
      </w:pPr>
      <w:r w:rsidRPr="00C86E2F">
        <w:rPr>
          <w:rFonts w:eastAsiaTheme="minorHAnsi"/>
          <w:iCs/>
          <w:spacing w:val="6"/>
          <w:sz w:val="24"/>
          <w:szCs w:val="24"/>
          <w:lang w:eastAsia="en-US" w:bidi="ar-SA"/>
        </w:rPr>
        <w:t>weryfikacja obecności Uczestniczek/Uczestników zapisanych na Usługę</w:t>
      </w:r>
      <w:r w:rsidR="00CE70EC" w:rsidRPr="00C86E2F">
        <w:rPr>
          <w:rFonts w:eastAsiaTheme="minorHAnsi"/>
          <w:iCs/>
          <w:spacing w:val="6"/>
          <w:sz w:val="24"/>
          <w:szCs w:val="24"/>
          <w:lang w:eastAsia="en-US" w:bidi="ar-SA"/>
        </w:rPr>
        <w:t>,</w:t>
      </w:r>
    </w:p>
    <w:p w14:paraId="5C0EEFFC" w14:textId="0AAEED0D" w:rsidR="001A4F95" w:rsidRPr="00C86E2F" w:rsidRDefault="001A4F95" w:rsidP="00883240">
      <w:pPr>
        <w:pStyle w:val="Akapitzlist"/>
        <w:numPr>
          <w:ilvl w:val="3"/>
          <w:numId w:val="3"/>
        </w:numPr>
        <w:spacing w:line="276" w:lineRule="auto"/>
        <w:ind w:left="851"/>
        <w:rPr>
          <w:rFonts w:eastAsiaTheme="minorHAnsi"/>
          <w:iCs/>
          <w:spacing w:val="6"/>
          <w:sz w:val="24"/>
          <w:szCs w:val="24"/>
          <w:lang w:eastAsia="en-US" w:bidi="ar-SA"/>
        </w:rPr>
      </w:pPr>
      <w:r w:rsidRPr="00C86E2F">
        <w:rPr>
          <w:rFonts w:eastAsiaTheme="minorHAnsi"/>
          <w:iCs/>
          <w:spacing w:val="6"/>
          <w:sz w:val="24"/>
          <w:szCs w:val="24"/>
          <w:lang w:eastAsia="en-US" w:bidi="ar-SA"/>
        </w:rPr>
        <w:t>weryfikacja zgodności Trenera/Doradcy oraz tytułu Usługi wskazanych w</w:t>
      </w:r>
      <w:r w:rsidR="00CE70EC" w:rsidRPr="00C86E2F">
        <w:rPr>
          <w:rFonts w:eastAsiaTheme="minorHAnsi"/>
          <w:iCs/>
          <w:spacing w:val="6"/>
          <w:sz w:val="24"/>
          <w:szCs w:val="24"/>
          <w:lang w:eastAsia="en-US" w:bidi="ar-SA"/>
        </w:rPr>
        <w:t> </w:t>
      </w:r>
      <w:r w:rsidRPr="00C86E2F">
        <w:rPr>
          <w:rFonts w:eastAsiaTheme="minorHAnsi"/>
          <w:iCs/>
          <w:spacing w:val="6"/>
          <w:sz w:val="24"/>
          <w:szCs w:val="24"/>
          <w:lang w:eastAsia="en-US" w:bidi="ar-SA"/>
        </w:rPr>
        <w:t>Karcie Usługi w BUR,</w:t>
      </w:r>
    </w:p>
    <w:p w14:paraId="4419722F" w14:textId="77777777" w:rsidR="001A4F95" w:rsidRPr="00C86E2F" w:rsidRDefault="001A4F95" w:rsidP="00883240">
      <w:pPr>
        <w:pStyle w:val="Akapitzlist"/>
        <w:numPr>
          <w:ilvl w:val="3"/>
          <w:numId w:val="3"/>
        </w:numPr>
        <w:spacing w:line="276" w:lineRule="auto"/>
        <w:ind w:left="851"/>
        <w:rPr>
          <w:rFonts w:eastAsiaTheme="minorHAnsi"/>
          <w:iCs/>
          <w:spacing w:val="6"/>
          <w:sz w:val="24"/>
          <w:szCs w:val="24"/>
          <w:lang w:eastAsia="en-US" w:bidi="ar-SA"/>
        </w:rPr>
      </w:pPr>
      <w:r w:rsidRPr="00C86E2F">
        <w:rPr>
          <w:rFonts w:eastAsiaTheme="minorHAnsi"/>
          <w:iCs/>
          <w:spacing w:val="6"/>
          <w:sz w:val="24"/>
          <w:szCs w:val="24"/>
          <w:lang w:eastAsia="en-US" w:bidi="ar-SA"/>
        </w:rPr>
        <w:t>potwierdzenie zgodności lokalizacji Usługi oraz przekazanych materiałów dydaktycznych - w przypadku Usług stacjonarnych,</w:t>
      </w:r>
    </w:p>
    <w:p w14:paraId="1F3E5489" w14:textId="77777777" w:rsidR="001A4F95" w:rsidRPr="00C86E2F" w:rsidRDefault="001A4F95" w:rsidP="00883240">
      <w:pPr>
        <w:pStyle w:val="Akapitzlist"/>
        <w:numPr>
          <w:ilvl w:val="3"/>
          <w:numId w:val="3"/>
        </w:numPr>
        <w:spacing w:line="276" w:lineRule="auto"/>
        <w:ind w:left="851"/>
        <w:rPr>
          <w:rFonts w:eastAsiaTheme="minorHAnsi"/>
          <w:iCs/>
          <w:spacing w:val="6"/>
          <w:sz w:val="24"/>
          <w:szCs w:val="24"/>
          <w:lang w:eastAsia="en-US" w:bidi="ar-SA"/>
        </w:rPr>
      </w:pPr>
      <w:r w:rsidRPr="00C86E2F">
        <w:rPr>
          <w:rFonts w:eastAsiaTheme="minorHAnsi"/>
          <w:iCs/>
          <w:spacing w:val="6"/>
          <w:sz w:val="24"/>
          <w:szCs w:val="24"/>
          <w:lang w:eastAsia="en-US" w:bidi="ar-SA"/>
        </w:rPr>
        <w:t>potwierdzenie spełniania warunków w zakresie potencjału technicznego, m. in. odpowiednich pomieszczeń, bezpiecznych i higienicznych warunków - dotyczy Usług stacjonarnych,</w:t>
      </w:r>
    </w:p>
    <w:p w14:paraId="309C42BE" w14:textId="21BFF7BA" w:rsidR="00413AD7" w:rsidRPr="00A63459" w:rsidRDefault="001A4F95" w:rsidP="00883240">
      <w:pPr>
        <w:pStyle w:val="Akapitzlist"/>
        <w:numPr>
          <w:ilvl w:val="3"/>
          <w:numId w:val="3"/>
        </w:numPr>
        <w:spacing w:line="276" w:lineRule="auto"/>
        <w:ind w:left="851"/>
        <w:rPr>
          <w:iCs/>
          <w:spacing w:val="6"/>
          <w:sz w:val="24"/>
          <w:szCs w:val="24"/>
        </w:rPr>
      </w:pPr>
      <w:r w:rsidRPr="00C86E2F">
        <w:rPr>
          <w:rFonts w:eastAsiaTheme="minorHAnsi"/>
          <w:iCs/>
          <w:spacing w:val="6"/>
          <w:sz w:val="24"/>
          <w:szCs w:val="24"/>
          <w:lang w:eastAsia="en-US" w:bidi="ar-SA"/>
        </w:rPr>
        <w:t>sprawdzenie warunków realizacji Usługi w kontekście Standardów dostępności.</w:t>
      </w:r>
    </w:p>
    <w:p w14:paraId="57F73405" w14:textId="4D08313C" w:rsidR="00405F69" w:rsidRPr="00C86E2F" w:rsidRDefault="002813E8" w:rsidP="00883240">
      <w:pPr>
        <w:pStyle w:val="Default"/>
        <w:numPr>
          <w:ilvl w:val="6"/>
          <w:numId w:val="12"/>
        </w:numPr>
        <w:spacing w:line="276" w:lineRule="auto"/>
        <w:ind w:left="426"/>
        <w:rPr>
          <w:rFonts w:ascii="Arial" w:hAnsi="Arial" w:cs="Arial"/>
          <w:iCs/>
          <w:color w:val="auto"/>
          <w:spacing w:val="6"/>
          <w14:ligatures w14:val="none"/>
        </w:rPr>
      </w:pPr>
      <w:bookmarkStart w:id="2" w:name="_Hlk156896448"/>
      <w:r w:rsidRPr="00C86E2F">
        <w:rPr>
          <w:rFonts w:ascii="Arial" w:hAnsi="Arial" w:cs="Arial"/>
          <w:iCs/>
          <w:color w:val="auto"/>
          <w:spacing w:val="6"/>
          <w14:ligatures w14:val="none"/>
        </w:rPr>
        <w:t xml:space="preserve">Osoby biorące udział w </w:t>
      </w:r>
      <w:r w:rsidR="00F27235" w:rsidRPr="00C86E2F">
        <w:rPr>
          <w:rFonts w:ascii="Arial" w:hAnsi="Arial" w:cs="Arial"/>
          <w:iCs/>
          <w:color w:val="auto"/>
          <w:spacing w:val="6"/>
          <w14:ligatures w14:val="none"/>
        </w:rPr>
        <w:t>U</w:t>
      </w:r>
      <w:r w:rsidRPr="00C86E2F">
        <w:rPr>
          <w:rFonts w:ascii="Arial" w:hAnsi="Arial" w:cs="Arial"/>
          <w:iCs/>
          <w:color w:val="auto"/>
          <w:spacing w:val="6"/>
          <w14:ligatures w14:val="none"/>
        </w:rPr>
        <w:t xml:space="preserve">sługach rozwojowych na podstawie </w:t>
      </w:r>
      <w:r w:rsidR="007076EE" w:rsidRPr="00C86E2F">
        <w:rPr>
          <w:rFonts w:ascii="Arial" w:hAnsi="Arial" w:cs="Arial"/>
          <w:iCs/>
          <w:color w:val="auto"/>
          <w:spacing w:val="6"/>
          <w14:ligatures w14:val="none"/>
        </w:rPr>
        <w:t>U</w:t>
      </w:r>
      <w:r w:rsidRPr="00C86E2F">
        <w:rPr>
          <w:rFonts w:ascii="Arial" w:hAnsi="Arial" w:cs="Arial"/>
          <w:iCs/>
          <w:color w:val="auto"/>
          <w:spacing w:val="6"/>
          <w14:ligatures w14:val="none"/>
        </w:rPr>
        <w:t xml:space="preserve">mowy </w:t>
      </w:r>
      <w:r w:rsidR="007076EE" w:rsidRPr="00C86E2F">
        <w:rPr>
          <w:rFonts w:ascii="Arial" w:hAnsi="Arial" w:cs="Arial"/>
          <w:iCs/>
          <w:color w:val="auto"/>
          <w:spacing w:val="6"/>
          <w14:ligatures w14:val="none"/>
        </w:rPr>
        <w:t>W</w:t>
      </w:r>
      <w:r w:rsidRPr="00C86E2F">
        <w:rPr>
          <w:rFonts w:ascii="Arial" w:hAnsi="Arial" w:cs="Arial"/>
          <w:iCs/>
          <w:color w:val="auto"/>
          <w:spacing w:val="6"/>
          <w14:ligatures w14:val="none"/>
        </w:rPr>
        <w:t xml:space="preserve">sparcia </w:t>
      </w:r>
      <w:r w:rsidR="007076EE" w:rsidRPr="00C86E2F">
        <w:rPr>
          <w:rFonts w:ascii="Arial" w:hAnsi="Arial" w:cs="Arial"/>
          <w:iCs/>
          <w:color w:val="auto"/>
          <w:spacing w:val="6"/>
          <w14:ligatures w14:val="none"/>
        </w:rPr>
        <w:t>podczas kontroli</w:t>
      </w:r>
      <w:r w:rsidR="003A2DD4" w:rsidRPr="00C86E2F">
        <w:rPr>
          <w:rFonts w:ascii="Arial" w:hAnsi="Arial" w:cs="Arial"/>
          <w:iCs/>
          <w:color w:val="auto"/>
          <w:spacing w:val="6"/>
          <w14:ligatures w14:val="none"/>
        </w:rPr>
        <w:t xml:space="preserve"> stacjonarnej</w:t>
      </w:r>
      <w:r w:rsidR="007076EE" w:rsidRPr="00C86E2F">
        <w:rPr>
          <w:rFonts w:ascii="Arial" w:hAnsi="Arial" w:cs="Arial"/>
          <w:iCs/>
          <w:color w:val="auto"/>
          <w:spacing w:val="6"/>
          <w14:ligatures w14:val="none"/>
        </w:rPr>
        <w:t xml:space="preserve"> </w:t>
      </w:r>
      <w:r w:rsidRPr="00C86E2F">
        <w:rPr>
          <w:rFonts w:ascii="Arial" w:hAnsi="Arial" w:cs="Arial"/>
          <w:iCs/>
          <w:color w:val="auto"/>
          <w:spacing w:val="6"/>
          <w14:ligatures w14:val="none"/>
        </w:rPr>
        <w:t>są zobowiązan</w:t>
      </w:r>
      <w:r w:rsidR="003E2731" w:rsidRPr="00C86E2F">
        <w:rPr>
          <w:rFonts w:ascii="Arial" w:hAnsi="Arial" w:cs="Arial"/>
          <w:iCs/>
          <w:color w:val="auto"/>
          <w:spacing w:val="6"/>
          <w14:ligatures w14:val="none"/>
        </w:rPr>
        <w:t>e</w:t>
      </w:r>
      <w:r w:rsidRPr="00C86E2F">
        <w:rPr>
          <w:rFonts w:ascii="Arial" w:hAnsi="Arial" w:cs="Arial"/>
          <w:iCs/>
          <w:color w:val="auto"/>
          <w:spacing w:val="6"/>
          <w14:ligatures w14:val="none"/>
        </w:rPr>
        <w:t xml:space="preserve"> do</w:t>
      </w:r>
      <w:r w:rsidR="003E2731" w:rsidRPr="00C86E2F">
        <w:rPr>
          <w:rFonts w:ascii="Arial" w:hAnsi="Arial" w:cs="Arial"/>
          <w:iCs/>
          <w:color w:val="auto"/>
          <w:spacing w:val="6"/>
          <w14:ligatures w14:val="none"/>
        </w:rPr>
        <w:t> </w:t>
      </w:r>
      <w:r w:rsidRPr="00C86E2F">
        <w:rPr>
          <w:rFonts w:ascii="Arial" w:hAnsi="Arial" w:cs="Arial"/>
          <w:iCs/>
          <w:color w:val="auto"/>
          <w:spacing w:val="6"/>
          <w14:ligatures w14:val="none"/>
        </w:rPr>
        <w:t>okazania dowodu osobistego lub innego dokumentu ze zdjęciem w celu potwierdzenia tożsamości.</w:t>
      </w:r>
      <w:r w:rsidR="005A4F14">
        <w:rPr>
          <w:rFonts w:ascii="Arial" w:hAnsi="Arial" w:cs="Arial"/>
          <w:iCs/>
          <w:color w:val="auto"/>
          <w:spacing w:val="6"/>
          <w14:ligatures w14:val="none"/>
        </w:rPr>
        <w:t xml:space="preserve"> Identyfikowana jest także osoba </w:t>
      </w:r>
      <w:r w:rsidR="009216A1">
        <w:rPr>
          <w:rFonts w:ascii="Arial" w:hAnsi="Arial" w:cs="Arial"/>
          <w:iCs/>
          <w:color w:val="auto"/>
          <w:spacing w:val="6"/>
          <w14:ligatures w14:val="none"/>
        </w:rPr>
        <w:t>prowadząca usługę ze strony Dostawcy Usług.</w:t>
      </w:r>
    </w:p>
    <w:p w14:paraId="32DC51BA" w14:textId="737C1178" w:rsidR="00405F69" w:rsidRPr="00C86E2F" w:rsidRDefault="005C4487" w:rsidP="00883240">
      <w:pPr>
        <w:pStyle w:val="Default"/>
        <w:numPr>
          <w:ilvl w:val="0"/>
          <w:numId w:val="9"/>
        </w:numPr>
        <w:spacing w:line="276" w:lineRule="auto"/>
        <w:ind w:left="426"/>
        <w:rPr>
          <w:rFonts w:ascii="Arial" w:hAnsi="Arial" w:cs="Arial"/>
          <w:iCs/>
          <w:color w:val="auto"/>
          <w:spacing w:val="6"/>
          <w14:ligatures w14:val="none"/>
        </w:rPr>
      </w:pPr>
      <w:r w:rsidRPr="00C86E2F">
        <w:rPr>
          <w:rFonts w:ascii="Arial" w:hAnsi="Arial" w:cs="Arial"/>
          <w:iCs/>
          <w:color w:val="auto"/>
          <w:spacing w:val="6"/>
          <w14:ligatures w14:val="none"/>
        </w:rPr>
        <w:t>Kontrolujący zobligowan</w:t>
      </w:r>
      <w:r w:rsidR="00865D46" w:rsidRPr="00C86E2F">
        <w:rPr>
          <w:rFonts w:ascii="Arial" w:hAnsi="Arial" w:cs="Arial"/>
          <w:iCs/>
          <w:color w:val="auto"/>
          <w:spacing w:val="6"/>
          <w14:ligatures w14:val="none"/>
        </w:rPr>
        <w:t>i są</w:t>
      </w:r>
      <w:r w:rsidRPr="00C86E2F">
        <w:rPr>
          <w:rFonts w:ascii="Arial" w:hAnsi="Arial" w:cs="Arial"/>
          <w:iCs/>
          <w:color w:val="auto"/>
          <w:spacing w:val="6"/>
          <w14:ligatures w14:val="none"/>
        </w:rPr>
        <w:t xml:space="preserve"> do zachowania należytej staranności</w:t>
      </w:r>
      <w:r w:rsidR="00405F69" w:rsidRPr="00C86E2F">
        <w:rPr>
          <w:rFonts w:ascii="Arial" w:hAnsi="Arial" w:cs="Arial"/>
          <w:iCs/>
          <w:color w:val="auto"/>
          <w:spacing w:val="6"/>
          <w14:ligatures w14:val="none"/>
        </w:rPr>
        <w:t xml:space="preserve"> i</w:t>
      </w:r>
      <w:r w:rsidR="00CE70EC" w:rsidRPr="00C86E2F">
        <w:rPr>
          <w:rFonts w:ascii="Arial" w:hAnsi="Arial" w:cs="Arial"/>
          <w:iCs/>
          <w:color w:val="auto"/>
          <w:spacing w:val="6"/>
          <w14:ligatures w14:val="none"/>
        </w:rPr>
        <w:t> </w:t>
      </w:r>
      <w:r w:rsidR="00405F69" w:rsidRPr="00C86E2F">
        <w:rPr>
          <w:rFonts w:ascii="Arial" w:hAnsi="Arial" w:cs="Arial"/>
          <w:iCs/>
          <w:color w:val="auto"/>
          <w:spacing w:val="6"/>
          <w14:ligatures w14:val="none"/>
        </w:rPr>
        <w:t>poufności</w:t>
      </w:r>
      <w:r w:rsidR="00CE70EC" w:rsidRPr="00C86E2F">
        <w:rPr>
          <w:rFonts w:ascii="Arial" w:hAnsi="Arial" w:cs="Arial"/>
          <w:iCs/>
          <w:color w:val="auto"/>
          <w:spacing w:val="6"/>
          <w14:ligatures w14:val="none"/>
        </w:rPr>
        <w:t>,</w:t>
      </w:r>
      <w:r w:rsidRPr="00C86E2F">
        <w:rPr>
          <w:rFonts w:ascii="Arial" w:hAnsi="Arial" w:cs="Arial"/>
          <w:iCs/>
          <w:color w:val="auto"/>
          <w:spacing w:val="6"/>
          <w14:ligatures w14:val="none"/>
        </w:rPr>
        <w:t xml:space="preserve"> m.in. </w:t>
      </w:r>
      <w:r w:rsidR="00405F69" w:rsidRPr="00C86E2F">
        <w:rPr>
          <w:rFonts w:ascii="Arial" w:hAnsi="Arial" w:cs="Arial"/>
          <w:iCs/>
          <w:color w:val="auto"/>
          <w:spacing w:val="6"/>
          <w14:ligatures w14:val="none"/>
        </w:rPr>
        <w:t xml:space="preserve">podczas </w:t>
      </w:r>
      <w:r w:rsidRPr="00C86E2F">
        <w:rPr>
          <w:rFonts w:ascii="Arial" w:hAnsi="Arial" w:cs="Arial"/>
          <w:iCs/>
          <w:color w:val="auto"/>
          <w:spacing w:val="6"/>
          <w14:ligatures w14:val="none"/>
        </w:rPr>
        <w:t>weryfik</w:t>
      </w:r>
      <w:r w:rsidR="00405F69" w:rsidRPr="00C86E2F">
        <w:rPr>
          <w:rFonts w:ascii="Arial" w:hAnsi="Arial" w:cs="Arial"/>
          <w:iCs/>
          <w:color w:val="auto"/>
          <w:spacing w:val="6"/>
          <w14:ligatures w14:val="none"/>
        </w:rPr>
        <w:t xml:space="preserve">acji </w:t>
      </w:r>
      <w:r w:rsidRPr="00C86E2F">
        <w:rPr>
          <w:rFonts w:ascii="Arial" w:hAnsi="Arial" w:cs="Arial"/>
          <w:iCs/>
          <w:color w:val="auto"/>
          <w:spacing w:val="6"/>
          <w14:ligatures w14:val="none"/>
        </w:rPr>
        <w:t xml:space="preserve">tożsamości </w:t>
      </w:r>
      <w:r w:rsidR="00E91A1E" w:rsidRPr="00C86E2F">
        <w:rPr>
          <w:rFonts w:ascii="Arial" w:hAnsi="Arial" w:cs="Arial"/>
          <w:iCs/>
          <w:color w:val="auto"/>
          <w:spacing w:val="6"/>
          <w14:ligatures w14:val="none"/>
        </w:rPr>
        <w:t>Uczestniczki/Uczestnik</w:t>
      </w:r>
      <w:r w:rsidR="00405F69" w:rsidRPr="00C86E2F">
        <w:rPr>
          <w:rFonts w:ascii="Arial" w:hAnsi="Arial" w:cs="Arial"/>
          <w:iCs/>
          <w:color w:val="auto"/>
          <w:spacing w:val="6"/>
          <w14:ligatures w14:val="none"/>
        </w:rPr>
        <w:t>a</w:t>
      </w:r>
      <w:r w:rsidRPr="00C86E2F">
        <w:rPr>
          <w:rFonts w:ascii="Arial" w:hAnsi="Arial" w:cs="Arial"/>
          <w:iCs/>
          <w:color w:val="auto"/>
          <w:spacing w:val="6"/>
          <w14:ligatures w14:val="none"/>
        </w:rPr>
        <w:t xml:space="preserve"> </w:t>
      </w:r>
      <w:r w:rsidR="00F27235" w:rsidRPr="00C86E2F">
        <w:rPr>
          <w:rFonts w:ascii="Arial" w:hAnsi="Arial" w:cs="Arial"/>
          <w:iCs/>
          <w:color w:val="auto"/>
          <w:spacing w:val="6"/>
          <w14:ligatures w14:val="none"/>
        </w:rPr>
        <w:t>P</w:t>
      </w:r>
      <w:r w:rsidRPr="00C86E2F">
        <w:rPr>
          <w:rFonts w:ascii="Arial" w:hAnsi="Arial" w:cs="Arial"/>
          <w:iCs/>
          <w:color w:val="auto"/>
          <w:spacing w:val="6"/>
          <w14:ligatures w14:val="none"/>
        </w:rPr>
        <w:t>rojektu.</w:t>
      </w:r>
    </w:p>
    <w:p w14:paraId="48F84B0F" w14:textId="1E925DE3" w:rsidR="009F1302" w:rsidRPr="00C86E2F" w:rsidRDefault="005C4487" w:rsidP="00883240">
      <w:pPr>
        <w:pStyle w:val="Default"/>
        <w:numPr>
          <w:ilvl w:val="0"/>
          <w:numId w:val="9"/>
        </w:numPr>
        <w:spacing w:line="276" w:lineRule="auto"/>
        <w:ind w:left="426"/>
        <w:rPr>
          <w:rFonts w:ascii="Arial" w:hAnsi="Arial" w:cs="Arial"/>
          <w:iCs/>
          <w:color w:val="auto"/>
          <w:spacing w:val="6"/>
          <w14:ligatures w14:val="none"/>
        </w:rPr>
      </w:pPr>
      <w:r w:rsidRPr="00C86E2F">
        <w:rPr>
          <w:rFonts w:ascii="Arial" w:hAnsi="Arial" w:cs="Arial"/>
          <w:iCs/>
          <w:spacing w:val="6"/>
          <w14:ligatures w14:val="none"/>
        </w:rPr>
        <w:t xml:space="preserve">Podstawą przetwarzania danych osobowych w </w:t>
      </w:r>
      <w:r w:rsidR="00405F69" w:rsidRPr="00C86E2F">
        <w:rPr>
          <w:rFonts w:ascii="Arial" w:hAnsi="Arial" w:cs="Arial"/>
          <w:iCs/>
          <w:color w:val="auto"/>
          <w:spacing w:val="6"/>
          <w14:ligatures w14:val="none"/>
        </w:rPr>
        <w:t>zakresie</w:t>
      </w:r>
      <w:r w:rsidR="00405F69" w:rsidRPr="00C86E2F">
        <w:rPr>
          <w:rFonts w:ascii="Arial" w:hAnsi="Arial" w:cs="Arial"/>
          <w:iCs/>
          <w:spacing w:val="6"/>
          <w14:ligatures w14:val="none"/>
        </w:rPr>
        <w:t xml:space="preserve"> </w:t>
      </w:r>
      <w:r w:rsidRPr="00C86E2F">
        <w:rPr>
          <w:rFonts w:ascii="Arial" w:hAnsi="Arial" w:cs="Arial"/>
          <w:iCs/>
          <w:spacing w:val="6"/>
          <w14:ligatures w14:val="none"/>
        </w:rPr>
        <w:t xml:space="preserve">weryfikacji </w:t>
      </w:r>
      <w:r w:rsidR="00405F69" w:rsidRPr="00C86E2F">
        <w:rPr>
          <w:rFonts w:ascii="Arial" w:hAnsi="Arial" w:cs="Arial"/>
          <w:iCs/>
          <w:color w:val="auto"/>
          <w:spacing w:val="6"/>
          <w14:ligatures w14:val="none"/>
        </w:rPr>
        <w:t>tożsamości Uczestni</w:t>
      </w:r>
      <w:r w:rsidR="00FA53DD" w:rsidRPr="00C86E2F">
        <w:rPr>
          <w:rFonts w:ascii="Arial" w:hAnsi="Arial" w:cs="Arial"/>
          <w:iCs/>
          <w:color w:val="auto"/>
          <w:spacing w:val="6"/>
          <w14:ligatures w14:val="none"/>
        </w:rPr>
        <w:t>czki</w:t>
      </w:r>
      <w:r w:rsidR="00405F69" w:rsidRPr="00C86E2F">
        <w:rPr>
          <w:rFonts w:ascii="Arial" w:hAnsi="Arial" w:cs="Arial"/>
          <w:iCs/>
          <w:color w:val="auto"/>
          <w:spacing w:val="6"/>
          <w14:ligatures w14:val="none"/>
        </w:rPr>
        <w:t>/Uczestni</w:t>
      </w:r>
      <w:r w:rsidR="00FA53DD" w:rsidRPr="00C86E2F">
        <w:rPr>
          <w:rFonts w:ascii="Arial" w:hAnsi="Arial" w:cs="Arial"/>
          <w:iCs/>
          <w:color w:val="auto"/>
          <w:spacing w:val="6"/>
          <w14:ligatures w14:val="none"/>
        </w:rPr>
        <w:t>ka</w:t>
      </w:r>
      <w:r w:rsidRPr="00C86E2F">
        <w:rPr>
          <w:rFonts w:ascii="Arial" w:hAnsi="Arial" w:cs="Arial"/>
          <w:iCs/>
          <w:spacing w:val="6"/>
          <w14:ligatures w14:val="none"/>
        </w:rPr>
        <w:t xml:space="preserve"> jest </w:t>
      </w:r>
      <w:r w:rsidR="00405F69" w:rsidRPr="00C86E2F">
        <w:rPr>
          <w:rFonts w:ascii="Arial" w:hAnsi="Arial" w:cs="Arial"/>
          <w:iCs/>
          <w:color w:val="auto"/>
          <w:spacing w:val="6"/>
          <w14:ligatures w14:val="none"/>
        </w:rPr>
        <w:t>art.</w:t>
      </w:r>
      <w:r w:rsidR="00405F69" w:rsidRPr="00C86E2F">
        <w:rPr>
          <w:rFonts w:ascii="Arial" w:hAnsi="Arial" w:cs="Arial"/>
          <w:iCs/>
          <w:spacing w:val="6"/>
          <w14:ligatures w14:val="none"/>
        </w:rPr>
        <w:t xml:space="preserve"> </w:t>
      </w:r>
      <w:r w:rsidRPr="00C86E2F">
        <w:rPr>
          <w:rFonts w:ascii="Arial" w:hAnsi="Arial" w:cs="Arial"/>
          <w:iCs/>
          <w:spacing w:val="6"/>
          <w14:ligatures w14:val="none"/>
        </w:rPr>
        <w:t xml:space="preserve">6 </w:t>
      </w:r>
      <w:r w:rsidR="00893509" w:rsidRPr="00C86E2F">
        <w:rPr>
          <w:rFonts w:ascii="Arial" w:hAnsi="Arial" w:cs="Arial"/>
          <w:iCs/>
          <w:color w:val="auto"/>
          <w:spacing w:val="6"/>
          <w14:ligatures w14:val="none"/>
        </w:rPr>
        <w:t xml:space="preserve">ust. 1 </w:t>
      </w:r>
      <w:r w:rsidRPr="00C86E2F">
        <w:rPr>
          <w:rFonts w:ascii="Arial" w:hAnsi="Arial" w:cs="Arial"/>
          <w:iCs/>
          <w:spacing w:val="6"/>
          <w14:ligatures w14:val="none"/>
        </w:rPr>
        <w:t xml:space="preserve">Rozporządzenia </w:t>
      </w:r>
      <w:r w:rsidR="00893509" w:rsidRPr="00C86E2F">
        <w:rPr>
          <w:rFonts w:ascii="Arial" w:hAnsi="Arial" w:cs="Arial"/>
          <w:iCs/>
          <w:color w:val="auto"/>
          <w:spacing w:val="6"/>
          <w14:ligatures w14:val="none"/>
        </w:rPr>
        <w:t>Parlamentu Europejskiego i Rady</w:t>
      </w:r>
      <w:r w:rsidRPr="00C86E2F">
        <w:rPr>
          <w:rFonts w:ascii="Arial" w:hAnsi="Arial" w:cs="Arial"/>
          <w:iCs/>
          <w:spacing w:val="6"/>
          <w14:ligatures w14:val="none"/>
        </w:rPr>
        <w:t xml:space="preserve"> (UE) 2016/679 z dnia 27 kwietnia 2016 r.</w:t>
      </w:r>
      <w:r w:rsidR="00D569A6" w:rsidRPr="00C86E2F">
        <w:rPr>
          <w:rFonts w:ascii="Arial" w:hAnsi="Arial" w:cs="Arial"/>
          <w:iCs/>
          <w:spacing w:val="6"/>
          <w14:ligatures w14:val="none"/>
        </w:rPr>
        <w:t xml:space="preserve"> </w:t>
      </w:r>
      <w:r w:rsidRPr="00C86E2F">
        <w:rPr>
          <w:rFonts w:ascii="Arial" w:hAnsi="Arial" w:cs="Arial"/>
          <w:iCs/>
          <w:spacing w:val="6"/>
          <w14:ligatures w14:val="none"/>
        </w:rPr>
        <w:t>w</w:t>
      </w:r>
      <w:r w:rsidR="007076EE" w:rsidRPr="00C86E2F">
        <w:rPr>
          <w:rFonts w:ascii="Arial" w:hAnsi="Arial" w:cs="Arial"/>
          <w:iCs/>
          <w:spacing w:val="6"/>
          <w14:ligatures w14:val="none"/>
        </w:rPr>
        <w:t> </w:t>
      </w:r>
      <w:r w:rsidRPr="00C86E2F">
        <w:rPr>
          <w:rFonts w:ascii="Arial" w:hAnsi="Arial" w:cs="Arial"/>
          <w:iCs/>
          <w:spacing w:val="6"/>
          <w14:ligatures w14:val="none"/>
        </w:rPr>
        <w:t>sprawie ochrony osób fizycznych w związku z</w:t>
      </w:r>
      <w:r w:rsidR="000066DB" w:rsidRPr="00C86E2F">
        <w:rPr>
          <w:rFonts w:ascii="Arial" w:hAnsi="Arial" w:cs="Arial"/>
          <w:iCs/>
          <w:spacing w:val="6"/>
          <w14:ligatures w14:val="none"/>
        </w:rPr>
        <w:t> </w:t>
      </w:r>
      <w:r w:rsidRPr="00C86E2F">
        <w:rPr>
          <w:rFonts w:ascii="Arial" w:hAnsi="Arial" w:cs="Arial"/>
          <w:iCs/>
          <w:spacing w:val="6"/>
          <w14:ligatures w14:val="none"/>
        </w:rPr>
        <w:t>przetwarzaniem danych osobowych i</w:t>
      </w:r>
      <w:r w:rsidR="007076EE" w:rsidRPr="00C86E2F">
        <w:rPr>
          <w:rFonts w:ascii="Arial" w:hAnsi="Arial" w:cs="Arial"/>
          <w:iCs/>
          <w:spacing w:val="6"/>
          <w14:ligatures w14:val="none"/>
        </w:rPr>
        <w:t> </w:t>
      </w:r>
      <w:r w:rsidRPr="00C86E2F">
        <w:rPr>
          <w:rFonts w:ascii="Arial" w:hAnsi="Arial" w:cs="Arial"/>
          <w:iCs/>
          <w:spacing w:val="6"/>
          <w14:ligatures w14:val="none"/>
        </w:rPr>
        <w:t>w</w:t>
      </w:r>
      <w:r w:rsidR="007076EE" w:rsidRPr="00C86E2F">
        <w:rPr>
          <w:rFonts w:ascii="Arial" w:hAnsi="Arial" w:cs="Arial"/>
          <w:iCs/>
          <w:spacing w:val="6"/>
          <w14:ligatures w14:val="none"/>
        </w:rPr>
        <w:t> </w:t>
      </w:r>
      <w:r w:rsidRPr="00C86E2F">
        <w:rPr>
          <w:rFonts w:ascii="Arial" w:hAnsi="Arial" w:cs="Arial"/>
          <w:iCs/>
          <w:spacing w:val="6"/>
          <w14:ligatures w14:val="none"/>
        </w:rPr>
        <w:t>sprawie swobodnego przepływu takich danych oraz uchylenia dyrektywy 95/46/WE (ogólne rozporządzenie o ochronie danych)</w:t>
      </w:r>
      <w:r w:rsidR="00893509" w:rsidRPr="00C86E2F">
        <w:rPr>
          <w:rFonts w:ascii="Arial" w:hAnsi="Arial" w:cs="Arial"/>
          <w:iCs/>
          <w:color w:val="auto"/>
          <w:spacing w:val="6"/>
          <w14:ligatures w14:val="none"/>
        </w:rPr>
        <w:t>.</w:t>
      </w:r>
      <w:bookmarkEnd w:id="2"/>
    </w:p>
    <w:p w14:paraId="333FFEA0" w14:textId="4A898C9D" w:rsidR="00B66610" w:rsidRPr="00C86E2F" w:rsidRDefault="00AC239D" w:rsidP="00883240">
      <w:pPr>
        <w:pStyle w:val="Default"/>
        <w:numPr>
          <w:ilvl w:val="0"/>
          <w:numId w:val="9"/>
        </w:numPr>
        <w:spacing w:line="276" w:lineRule="auto"/>
        <w:ind w:left="426"/>
        <w:rPr>
          <w:rFonts w:ascii="Arial" w:hAnsi="Arial" w:cs="Arial"/>
          <w:iCs/>
          <w:spacing w:val="6"/>
        </w:rPr>
      </w:pPr>
      <w:bookmarkStart w:id="3" w:name="_Hlk156896854"/>
      <w:r w:rsidRPr="00C86E2F">
        <w:rPr>
          <w:rFonts w:ascii="Arial" w:hAnsi="Arial" w:cs="Arial"/>
          <w:iCs/>
          <w:spacing w:val="6"/>
          <w14:ligatures w14:val="none"/>
        </w:rPr>
        <w:t xml:space="preserve">W przypadku </w:t>
      </w:r>
      <w:r w:rsidR="00F27235" w:rsidRPr="00C86E2F">
        <w:rPr>
          <w:rFonts w:ascii="Arial" w:hAnsi="Arial" w:cs="Arial"/>
          <w:iCs/>
          <w:spacing w:val="6"/>
          <w14:ligatures w14:val="none"/>
        </w:rPr>
        <w:t>U</w:t>
      </w:r>
      <w:r w:rsidRPr="00C86E2F">
        <w:rPr>
          <w:rFonts w:ascii="Arial" w:hAnsi="Arial" w:cs="Arial"/>
          <w:iCs/>
          <w:spacing w:val="6"/>
          <w14:ligatures w14:val="none"/>
        </w:rPr>
        <w:t>sług zdalnych</w:t>
      </w:r>
      <w:r w:rsidR="00893509" w:rsidRPr="00C86E2F">
        <w:rPr>
          <w:rFonts w:ascii="Arial" w:hAnsi="Arial" w:cs="Arial"/>
          <w:iCs/>
          <w:color w:val="auto"/>
          <w:spacing w:val="6"/>
          <w14:ligatures w14:val="none"/>
        </w:rPr>
        <w:t xml:space="preserve"> w czasie rzeczywistym</w:t>
      </w:r>
      <w:r w:rsidRPr="00C86E2F">
        <w:rPr>
          <w:rFonts w:ascii="Arial" w:hAnsi="Arial" w:cs="Arial"/>
          <w:iCs/>
          <w:spacing w:val="6"/>
          <w14:ligatures w14:val="none"/>
        </w:rPr>
        <w:t xml:space="preserve"> </w:t>
      </w:r>
      <w:r w:rsidR="00893509" w:rsidRPr="00C86E2F">
        <w:rPr>
          <w:rFonts w:ascii="Arial" w:hAnsi="Arial" w:cs="Arial"/>
          <w:iCs/>
          <w:color w:val="auto"/>
          <w:spacing w:val="6"/>
          <w14:ligatures w14:val="none"/>
        </w:rPr>
        <w:t>Dostawca Usług</w:t>
      </w:r>
      <w:r w:rsidR="00B47C7A" w:rsidRPr="00C86E2F">
        <w:rPr>
          <w:rFonts w:ascii="Arial" w:hAnsi="Arial" w:cs="Arial"/>
          <w:iCs/>
          <w:color w:val="auto"/>
          <w:spacing w:val="6"/>
          <w14:ligatures w14:val="none"/>
        </w:rPr>
        <w:t>i</w:t>
      </w:r>
      <w:r w:rsidRPr="00C86E2F">
        <w:rPr>
          <w:rFonts w:ascii="Arial" w:hAnsi="Arial" w:cs="Arial"/>
          <w:iCs/>
          <w:spacing w:val="6"/>
          <w14:ligatures w14:val="none"/>
        </w:rPr>
        <w:t xml:space="preserve"> zobowiązany jest do przesłania na adres </w:t>
      </w:r>
      <w:r w:rsidR="00F359DD" w:rsidRPr="00C86E2F">
        <w:rPr>
          <w:rFonts w:ascii="Arial" w:hAnsi="Arial" w:cs="Arial"/>
          <w:iCs/>
          <w:spacing w:val="6"/>
          <w14:ligatures w14:val="none"/>
        </w:rPr>
        <w:t>e-</w:t>
      </w:r>
      <w:r w:rsidRPr="00C86E2F">
        <w:rPr>
          <w:rFonts w:ascii="Arial" w:hAnsi="Arial" w:cs="Arial"/>
          <w:iCs/>
          <w:spacing w:val="6"/>
          <w14:ligatures w14:val="none"/>
        </w:rPr>
        <w:t xml:space="preserve">mail działu kontroli </w:t>
      </w:r>
      <w:hyperlink r:id="rId12" w:tooltip="mailto:rws.wschodni.kontrola@hrp.com.pl" w:history="1">
        <w:r w:rsidR="008C745D" w:rsidRPr="008C745D">
          <w:rPr>
            <w:rStyle w:val="Hipercze"/>
            <w:rFonts w:ascii="Arial" w:hAnsi="Arial" w:cs="Arial"/>
            <w:iCs/>
            <w:spacing w:val="6"/>
            <w14:ligatures w14:val="none"/>
          </w:rPr>
          <w:t>rmr.zyrardow.kontrola</w:t>
        </w:r>
        <w:r w:rsidR="002326BB" w:rsidRPr="008C745D">
          <w:rPr>
            <w:rStyle w:val="Hipercze"/>
            <w:rFonts w:ascii="Arial" w:hAnsi="Arial" w:cs="Arial"/>
            <w:iCs/>
            <w:spacing w:val="6"/>
            <w14:ligatures w14:val="none"/>
          </w:rPr>
          <w:t>@hrp.com.pl</w:t>
        </w:r>
      </w:hyperlink>
      <w:r w:rsidR="002326BB" w:rsidRPr="002326BB">
        <w:rPr>
          <w:rFonts w:ascii="Arial" w:hAnsi="Arial" w:cs="Arial"/>
          <w:iCs/>
          <w:spacing w:val="6"/>
          <w14:ligatures w14:val="none"/>
        </w:rPr>
        <w:t> </w:t>
      </w:r>
      <w:r w:rsidR="00C96420" w:rsidRPr="00C86E2F">
        <w:rPr>
          <w:rFonts w:ascii="Arial" w:hAnsi="Arial" w:cs="Arial"/>
          <w:iCs/>
          <w:spacing w:val="6"/>
          <w14:ligatures w14:val="none"/>
        </w:rPr>
        <w:t>linku z</w:t>
      </w:r>
      <w:r w:rsidR="005437E3" w:rsidRPr="00C86E2F">
        <w:rPr>
          <w:rFonts w:ascii="Arial" w:hAnsi="Arial" w:cs="Arial"/>
          <w:iCs/>
          <w:spacing w:val="6"/>
          <w14:ligatures w14:val="none"/>
        </w:rPr>
        <w:t> </w:t>
      </w:r>
      <w:r w:rsidR="00C96420" w:rsidRPr="00C86E2F">
        <w:rPr>
          <w:rFonts w:ascii="Arial" w:hAnsi="Arial" w:cs="Arial"/>
          <w:iCs/>
          <w:spacing w:val="6"/>
          <w14:ligatures w14:val="none"/>
        </w:rPr>
        <w:t>dos</w:t>
      </w:r>
      <w:r w:rsidRPr="00C86E2F">
        <w:rPr>
          <w:rFonts w:ascii="Arial" w:hAnsi="Arial" w:cs="Arial"/>
          <w:iCs/>
          <w:spacing w:val="6"/>
          <w14:ligatures w14:val="none"/>
        </w:rPr>
        <w:t xml:space="preserve">tępem do </w:t>
      </w:r>
      <w:r w:rsidR="00F27235" w:rsidRPr="00C86E2F">
        <w:rPr>
          <w:rFonts w:ascii="Arial" w:hAnsi="Arial" w:cs="Arial"/>
          <w:iCs/>
          <w:spacing w:val="6"/>
          <w14:ligatures w14:val="none"/>
        </w:rPr>
        <w:t>U</w:t>
      </w:r>
      <w:r w:rsidRPr="00C86E2F">
        <w:rPr>
          <w:rFonts w:ascii="Arial" w:hAnsi="Arial" w:cs="Arial"/>
          <w:iCs/>
          <w:spacing w:val="6"/>
          <w14:ligatures w14:val="none"/>
        </w:rPr>
        <w:t>sługi w</w:t>
      </w:r>
      <w:r w:rsidR="00F27235" w:rsidRPr="00C86E2F">
        <w:rPr>
          <w:rFonts w:ascii="Arial" w:hAnsi="Arial" w:cs="Arial"/>
          <w:iCs/>
          <w:spacing w:val="6"/>
          <w14:ligatures w14:val="none"/>
        </w:rPr>
        <w:t> </w:t>
      </w:r>
      <w:r w:rsidRPr="00C86E2F">
        <w:rPr>
          <w:rFonts w:ascii="Arial" w:hAnsi="Arial" w:cs="Arial"/>
          <w:iCs/>
          <w:spacing w:val="6"/>
          <w14:ligatures w14:val="none"/>
        </w:rPr>
        <w:t xml:space="preserve">terminie nieprzekraczającym </w:t>
      </w:r>
      <w:r w:rsidR="00D056CA" w:rsidRPr="00C86E2F">
        <w:rPr>
          <w:rFonts w:ascii="Arial" w:hAnsi="Arial" w:cs="Arial"/>
          <w:iCs/>
          <w:spacing w:val="6"/>
          <w14:ligatures w14:val="none"/>
        </w:rPr>
        <w:t>2</w:t>
      </w:r>
      <w:r w:rsidRPr="00C86E2F">
        <w:rPr>
          <w:rFonts w:ascii="Arial" w:hAnsi="Arial" w:cs="Arial"/>
          <w:iCs/>
          <w:spacing w:val="6"/>
          <w14:ligatures w14:val="none"/>
        </w:rPr>
        <w:t xml:space="preserve"> dni roboczych</w:t>
      </w:r>
      <w:r w:rsidR="00D034C5" w:rsidRPr="00C86E2F">
        <w:rPr>
          <w:rFonts w:ascii="Arial" w:hAnsi="Arial" w:cs="Arial"/>
          <w:iCs/>
          <w:spacing w:val="6"/>
          <w14:ligatures w14:val="none"/>
        </w:rPr>
        <w:t xml:space="preserve"> przed rozpoczęciem pierwszego dnia </w:t>
      </w:r>
      <w:r w:rsidR="00F27235" w:rsidRPr="00C86E2F">
        <w:rPr>
          <w:rFonts w:ascii="Arial" w:hAnsi="Arial" w:cs="Arial"/>
          <w:iCs/>
          <w:spacing w:val="6"/>
          <w14:ligatures w14:val="none"/>
        </w:rPr>
        <w:t>U</w:t>
      </w:r>
      <w:r w:rsidR="00D034C5" w:rsidRPr="00C86E2F">
        <w:rPr>
          <w:rFonts w:ascii="Arial" w:hAnsi="Arial" w:cs="Arial"/>
          <w:iCs/>
          <w:spacing w:val="6"/>
          <w14:ligatures w14:val="none"/>
        </w:rPr>
        <w:t>sługi</w:t>
      </w:r>
      <w:r w:rsidR="007A3F45" w:rsidRPr="00C86E2F">
        <w:rPr>
          <w:rFonts w:ascii="Arial" w:hAnsi="Arial" w:cs="Arial"/>
          <w:iCs/>
          <w:spacing w:val="6"/>
          <w14:ligatures w14:val="none"/>
        </w:rPr>
        <w:t xml:space="preserve"> (</w:t>
      </w:r>
      <w:r w:rsidR="00FF54B1" w:rsidRPr="00C86E2F">
        <w:rPr>
          <w:rFonts w:ascii="Arial" w:hAnsi="Arial" w:cs="Arial"/>
          <w:iCs/>
          <w:spacing w:val="6"/>
          <w14:ligatures w14:val="none"/>
        </w:rPr>
        <w:t xml:space="preserve">1 </w:t>
      </w:r>
      <w:r w:rsidR="007A3F45" w:rsidRPr="00C86E2F">
        <w:rPr>
          <w:rFonts w:ascii="Arial" w:hAnsi="Arial" w:cs="Arial"/>
          <w:iCs/>
          <w:spacing w:val="6"/>
          <w14:ligatures w14:val="none"/>
        </w:rPr>
        <w:t>dzień roboczy do godziny 12.00 w sytuacji Usług realizowanych w</w:t>
      </w:r>
      <w:r w:rsidR="00957C72" w:rsidRPr="00C86E2F">
        <w:rPr>
          <w:rFonts w:ascii="Arial" w:hAnsi="Arial" w:cs="Arial"/>
          <w:iCs/>
          <w:spacing w:val="6"/>
          <w14:ligatures w14:val="none"/>
        </w:rPr>
        <w:t> </w:t>
      </w:r>
      <w:r w:rsidR="007A3F45" w:rsidRPr="00C86E2F">
        <w:rPr>
          <w:rFonts w:ascii="Arial" w:hAnsi="Arial" w:cs="Arial"/>
          <w:iCs/>
          <w:spacing w:val="6"/>
          <w14:ligatures w14:val="none"/>
        </w:rPr>
        <w:t>dni wolne</w:t>
      </w:r>
      <w:r w:rsidR="00893509" w:rsidRPr="00C86E2F">
        <w:rPr>
          <w:rFonts w:ascii="Arial" w:hAnsi="Arial" w:cs="Arial"/>
          <w:iCs/>
          <w:color w:val="auto"/>
          <w:spacing w:val="6"/>
          <w14:ligatures w14:val="none"/>
        </w:rPr>
        <w:t xml:space="preserve"> od pracy</w:t>
      </w:r>
      <w:r w:rsidR="007A3F45" w:rsidRPr="00C86E2F">
        <w:rPr>
          <w:rFonts w:ascii="Arial" w:hAnsi="Arial" w:cs="Arial"/>
          <w:iCs/>
          <w:spacing w:val="6"/>
          <w14:ligatures w14:val="none"/>
        </w:rPr>
        <w:t>).</w:t>
      </w:r>
    </w:p>
    <w:p w14:paraId="799A70DF" w14:textId="362C26AD" w:rsidR="00893509" w:rsidRPr="00C86E2F" w:rsidRDefault="00A60F72" w:rsidP="00883240">
      <w:pPr>
        <w:pStyle w:val="Default"/>
        <w:numPr>
          <w:ilvl w:val="0"/>
          <w:numId w:val="9"/>
        </w:numPr>
        <w:spacing w:line="276" w:lineRule="auto"/>
        <w:ind w:left="426"/>
        <w:rPr>
          <w:rFonts w:ascii="Arial" w:hAnsi="Arial" w:cs="Arial"/>
          <w:iCs/>
          <w:color w:val="auto"/>
          <w:spacing w:val="6"/>
          <w14:ligatures w14:val="none"/>
        </w:rPr>
      </w:pPr>
      <w:r w:rsidRPr="00C86E2F">
        <w:rPr>
          <w:rFonts w:ascii="Arial" w:hAnsi="Arial" w:cs="Arial"/>
          <w:iCs/>
          <w:spacing w:val="6"/>
          <w14:ligatures w14:val="none"/>
        </w:rPr>
        <w:t xml:space="preserve">W przypadku jakichkolwiek zmian w realizacji </w:t>
      </w:r>
      <w:r w:rsidR="00F359DD" w:rsidRPr="00C86E2F">
        <w:rPr>
          <w:rFonts w:ascii="Arial" w:hAnsi="Arial" w:cs="Arial"/>
          <w:iCs/>
          <w:spacing w:val="6"/>
          <w14:ligatures w14:val="none"/>
        </w:rPr>
        <w:t>U</w:t>
      </w:r>
      <w:r w:rsidRPr="00C86E2F">
        <w:rPr>
          <w:rFonts w:ascii="Arial" w:hAnsi="Arial" w:cs="Arial"/>
          <w:iCs/>
          <w:spacing w:val="6"/>
          <w14:ligatures w14:val="none"/>
        </w:rPr>
        <w:t xml:space="preserve">sługi rozwojowej </w:t>
      </w:r>
      <w:r w:rsidR="00F359DD" w:rsidRPr="00C86E2F">
        <w:rPr>
          <w:rFonts w:ascii="Arial" w:hAnsi="Arial" w:cs="Arial"/>
          <w:iCs/>
          <w:spacing w:val="6"/>
          <w14:ligatures w14:val="none"/>
        </w:rPr>
        <w:t>(</w:t>
      </w:r>
      <w:r w:rsidRPr="00C86E2F">
        <w:rPr>
          <w:rFonts w:ascii="Arial" w:hAnsi="Arial" w:cs="Arial"/>
          <w:iCs/>
          <w:spacing w:val="6"/>
          <w14:ligatures w14:val="none"/>
        </w:rPr>
        <w:t>w</w:t>
      </w:r>
      <w:r w:rsidR="00957C72" w:rsidRPr="00C86E2F">
        <w:rPr>
          <w:rFonts w:ascii="Arial" w:hAnsi="Arial" w:cs="Arial"/>
          <w:iCs/>
          <w:spacing w:val="6"/>
          <w14:ligatures w14:val="none"/>
        </w:rPr>
        <w:t> </w:t>
      </w:r>
      <w:r w:rsidRPr="00C86E2F">
        <w:rPr>
          <w:rFonts w:ascii="Arial" w:hAnsi="Arial" w:cs="Arial"/>
          <w:iCs/>
          <w:spacing w:val="6"/>
          <w14:ligatures w14:val="none"/>
        </w:rPr>
        <w:t xml:space="preserve">stosunku </w:t>
      </w:r>
      <w:r w:rsidR="001E10F1" w:rsidRPr="00C86E2F">
        <w:rPr>
          <w:rFonts w:ascii="Arial" w:hAnsi="Arial" w:cs="Arial"/>
          <w:iCs/>
          <w:spacing w:val="6"/>
          <w14:ligatures w14:val="none"/>
        </w:rPr>
        <w:t>do</w:t>
      </w:r>
      <w:r w:rsidR="005437E3" w:rsidRPr="00C86E2F">
        <w:rPr>
          <w:rFonts w:ascii="Arial" w:hAnsi="Arial" w:cs="Arial"/>
          <w:iCs/>
          <w:spacing w:val="6"/>
          <w14:ligatures w14:val="none"/>
        </w:rPr>
        <w:t> </w:t>
      </w:r>
      <w:r w:rsidR="001E10F1" w:rsidRPr="00C86E2F">
        <w:rPr>
          <w:rFonts w:ascii="Arial" w:hAnsi="Arial" w:cs="Arial"/>
          <w:iCs/>
          <w:spacing w:val="6"/>
          <w14:ligatures w14:val="none"/>
        </w:rPr>
        <w:t xml:space="preserve">zapisów </w:t>
      </w:r>
      <w:r w:rsidR="00B30B1D" w:rsidRPr="00C86E2F">
        <w:rPr>
          <w:rFonts w:ascii="Arial" w:hAnsi="Arial" w:cs="Arial"/>
          <w:iCs/>
          <w:spacing w:val="6"/>
          <w14:ligatures w14:val="none"/>
        </w:rPr>
        <w:t>K</w:t>
      </w:r>
      <w:r w:rsidRPr="00C86E2F">
        <w:rPr>
          <w:rFonts w:ascii="Arial" w:hAnsi="Arial" w:cs="Arial"/>
          <w:iCs/>
          <w:spacing w:val="6"/>
          <w14:ligatures w14:val="none"/>
        </w:rPr>
        <w:t>arty BUR</w:t>
      </w:r>
      <w:r w:rsidR="00F359DD" w:rsidRPr="00C86E2F">
        <w:rPr>
          <w:rFonts w:ascii="Arial" w:hAnsi="Arial" w:cs="Arial"/>
          <w:iCs/>
          <w:spacing w:val="6"/>
          <w14:ligatures w14:val="none"/>
        </w:rPr>
        <w:t>)</w:t>
      </w:r>
      <w:r w:rsidRPr="00C86E2F">
        <w:rPr>
          <w:rFonts w:ascii="Arial" w:hAnsi="Arial" w:cs="Arial"/>
          <w:iCs/>
          <w:spacing w:val="6"/>
          <w14:ligatures w14:val="none"/>
        </w:rPr>
        <w:t xml:space="preserve"> </w:t>
      </w:r>
      <w:r w:rsidR="00F359DD" w:rsidRPr="00C86E2F">
        <w:rPr>
          <w:rFonts w:ascii="Arial" w:hAnsi="Arial" w:cs="Arial"/>
          <w:iCs/>
          <w:spacing w:val="6"/>
          <w14:ligatures w14:val="none"/>
        </w:rPr>
        <w:t>Uczestnicy</w:t>
      </w:r>
      <w:r w:rsidRPr="00C86E2F">
        <w:rPr>
          <w:rFonts w:ascii="Arial" w:hAnsi="Arial" w:cs="Arial"/>
          <w:iCs/>
          <w:spacing w:val="6"/>
          <w14:ligatures w14:val="none"/>
        </w:rPr>
        <w:t xml:space="preserve"> lub/i </w:t>
      </w:r>
      <w:r w:rsidR="00F359DD" w:rsidRPr="00C86E2F">
        <w:rPr>
          <w:rFonts w:ascii="Arial" w:hAnsi="Arial" w:cs="Arial"/>
          <w:iCs/>
          <w:spacing w:val="6"/>
          <w14:ligatures w14:val="none"/>
        </w:rPr>
        <w:t>Dostawcy Usług</w:t>
      </w:r>
      <w:r w:rsidRPr="00C86E2F">
        <w:rPr>
          <w:rFonts w:ascii="Arial" w:hAnsi="Arial" w:cs="Arial"/>
          <w:iCs/>
          <w:spacing w:val="6"/>
          <w14:ligatures w14:val="none"/>
        </w:rPr>
        <w:t xml:space="preserve"> </w:t>
      </w:r>
      <w:bookmarkStart w:id="4" w:name="_Hlk157169398"/>
      <w:r w:rsidRPr="00C86E2F">
        <w:rPr>
          <w:rFonts w:ascii="Arial" w:hAnsi="Arial" w:cs="Arial"/>
          <w:iCs/>
          <w:spacing w:val="6"/>
          <w14:ligatures w14:val="none"/>
        </w:rPr>
        <w:t xml:space="preserve">zobowiązani </w:t>
      </w:r>
      <w:r w:rsidR="001E10F1" w:rsidRPr="00C86E2F">
        <w:rPr>
          <w:rFonts w:ascii="Arial" w:hAnsi="Arial" w:cs="Arial"/>
          <w:iCs/>
          <w:spacing w:val="6"/>
          <w14:ligatures w14:val="none"/>
        </w:rPr>
        <w:t xml:space="preserve">są </w:t>
      </w:r>
      <w:r w:rsidR="00641E79" w:rsidRPr="00C86E2F">
        <w:rPr>
          <w:rFonts w:ascii="Arial" w:hAnsi="Arial" w:cs="Arial"/>
          <w:iCs/>
          <w:spacing w:val="6"/>
          <w14:ligatures w14:val="none"/>
        </w:rPr>
        <w:t xml:space="preserve">do </w:t>
      </w:r>
      <w:r w:rsidR="00646E42" w:rsidRPr="00C86E2F">
        <w:rPr>
          <w:rFonts w:ascii="Arial" w:hAnsi="Arial" w:cs="Arial"/>
          <w:iCs/>
          <w:spacing w:val="6"/>
          <w14:ligatures w14:val="none"/>
        </w:rPr>
        <w:t>p</w:t>
      </w:r>
      <w:r w:rsidRPr="00C86E2F">
        <w:rPr>
          <w:rFonts w:ascii="Arial" w:hAnsi="Arial" w:cs="Arial"/>
          <w:iCs/>
          <w:spacing w:val="6"/>
          <w14:ligatures w14:val="none"/>
        </w:rPr>
        <w:t>oinformowania</w:t>
      </w:r>
      <w:r w:rsidR="001E10F1" w:rsidRPr="00C86E2F">
        <w:rPr>
          <w:rFonts w:ascii="Arial" w:hAnsi="Arial" w:cs="Arial"/>
          <w:iCs/>
          <w:spacing w:val="6"/>
          <w14:ligatures w14:val="none"/>
        </w:rPr>
        <w:t xml:space="preserve"> o tych zmianach Operatora</w:t>
      </w:r>
      <w:r w:rsidR="009F44E3" w:rsidRPr="00C86E2F">
        <w:rPr>
          <w:rFonts w:ascii="Arial" w:hAnsi="Arial" w:cs="Arial"/>
          <w:iCs/>
          <w:spacing w:val="6"/>
          <w14:ligatures w14:val="none"/>
        </w:rPr>
        <w:t xml:space="preserve"> </w:t>
      </w:r>
      <w:r w:rsidR="00540C1D" w:rsidRPr="00C86E2F">
        <w:rPr>
          <w:rFonts w:ascii="Arial" w:hAnsi="Arial" w:cs="Arial"/>
          <w:iCs/>
          <w:spacing w:val="6"/>
          <w14:ligatures w14:val="none"/>
        </w:rPr>
        <w:t>Projektu</w:t>
      </w:r>
      <w:r w:rsidR="00646E42" w:rsidRPr="00C86E2F">
        <w:rPr>
          <w:rFonts w:ascii="Arial" w:hAnsi="Arial" w:cs="Arial"/>
          <w:iCs/>
          <w:spacing w:val="6"/>
          <w14:ligatures w14:val="none"/>
        </w:rPr>
        <w:t xml:space="preserve"> najpóźniej na jeden dzień</w:t>
      </w:r>
      <w:r w:rsidR="00540C1D" w:rsidRPr="00C86E2F">
        <w:rPr>
          <w:rFonts w:ascii="Arial" w:hAnsi="Arial" w:cs="Arial"/>
          <w:iCs/>
          <w:spacing w:val="6"/>
          <w14:ligatures w14:val="none"/>
        </w:rPr>
        <w:t xml:space="preserve"> </w:t>
      </w:r>
      <w:r w:rsidR="00646E42" w:rsidRPr="00C86E2F">
        <w:rPr>
          <w:rFonts w:ascii="Arial" w:hAnsi="Arial" w:cs="Arial"/>
          <w:iCs/>
          <w:spacing w:val="6"/>
          <w14:ligatures w14:val="none"/>
        </w:rPr>
        <w:t>przed wprowadzeniem zmian, a w sytuacjach nieprzewidzianych niezwłocznie po ich wystąpieniu. Informacje te należy wysłać na adres e</w:t>
      </w:r>
      <w:r w:rsidR="009645DD" w:rsidRPr="00C86E2F">
        <w:rPr>
          <w:rFonts w:ascii="Arial" w:hAnsi="Arial" w:cs="Arial"/>
          <w:iCs/>
          <w:spacing w:val="6"/>
          <w14:ligatures w14:val="none"/>
        </w:rPr>
        <w:t>-</w:t>
      </w:r>
      <w:r w:rsidRPr="00C86E2F">
        <w:rPr>
          <w:rFonts w:ascii="Arial" w:hAnsi="Arial" w:cs="Arial"/>
          <w:iCs/>
          <w:spacing w:val="6"/>
          <w14:ligatures w14:val="none"/>
        </w:rPr>
        <w:t>mail</w:t>
      </w:r>
      <w:r w:rsidR="00646E42" w:rsidRPr="00C86E2F">
        <w:rPr>
          <w:rFonts w:ascii="Arial" w:hAnsi="Arial" w:cs="Arial"/>
          <w:iCs/>
          <w:spacing w:val="6"/>
          <w14:ligatures w14:val="none"/>
        </w:rPr>
        <w:t>:</w:t>
      </w:r>
      <w:r w:rsidR="0022678F" w:rsidRPr="00C86E2F">
        <w:rPr>
          <w:rFonts w:ascii="Arial" w:hAnsi="Arial" w:cs="Arial"/>
          <w:iCs/>
          <w:spacing w:val="6"/>
          <w14:ligatures w14:val="none"/>
        </w:rPr>
        <w:t xml:space="preserve"> </w:t>
      </w:r>
      <w:hyperlink r:id="rId13" w:tooltip="mailto:rws.wschodni.kontrola@hrp.com.pl" w:history="1">
        <w:r w:rsidR="008C745D" w:rsidRPr="008C745D">
          <w:rPr>
            <w:rStyle w:val="Hipercze"/>
            <w:rFonts w:ascii="Arial" w:hAnsi="Arial" w:cs="Arial"/>
            <w:iCs/>
            <w:spacing w:val="6"/>
            <w14:ligatures w14:val="none"/>
          </w:rPr>
          <w:t>rmr.zyrardow.kontrola</w:t>
        </w:r>
        <w:r w:rsidR="009E4935" w:rsidRPr="008C745D">
          <w:rPr>
            <w:rStyle w:val="Hipercze"/>
            <w:rFonts w:ascii="Arial" w:hAnsi="Arial" w:cs="Arial"/>
            <w:iCs/>
            <w:spacing w:val="6"/>
            <w14:ligatures w14:val="none"/>
          </w:rPr>
          <w:t>@hrp.com.pl</w:t>
        </w:r>
      </w:hyperlink>
      <w:r w:rsidR="009E4935" w:rsidRPr="009E4935">
        <w:rPr>
          <w:rFonts w:ascii="Arial" w:hAnsi="Arial" w:cs="Arial"/>
          <w:iCs/>
          <w:color w:val="auto"/>
          <w:spacing w:val="6"/>
          <w14:ligatures w14:val="none"/>
        </w:rPr>
        <w:t> </w:t>
      </w:r>
      <w:r w:rsidR="003F4086" w:rsidRPr="00C86E2F">
        <w:rPr>
          <w:rFonts w:ascii="Arial" w:hAnsi="Arial" w:cs="Arial"/>
          <w:iCs/>
          <w:color w:val="auto"/>
          <w:spacing w:val="6"/>
          <w14:ligatures w14:val="none"/>
        </w:rPr>
        <w:t>oraz</w:t>
      </w:r>
      <w:r w:rsidR="00893509" w:rsidRPr="00C86E2F">
        <w:rPr>
          <w:rFonts w:ascii="Arial" w:hAnsi="Arial" w:cs="Arial"/>
          <w:iCs/>
          <w:color w:val="auto"/>
          <w:spacing w:val="6"/>
          <w14:ligatures w14:val="none"/>
        </w:rPr>
        <w:t xml:space="preserve"> </w:t>
      </w:r>
      <w:r w:rsidR="009F5D68" w:rsidRPr="00C86E2F">
        <w:rPr>
          <w:rFonts w:ascii="Arial" w:hAnsi="Arial" w:cs="Arial"/>
          <w:iCs/>
          <w:color w:val="auto"/>
          <w:spacing w:val="6"/>
          <w14:ligatures w14:val="none"/>
        </w:rPr>
        <w:t>poinformować konsultanta obsługującego wniosek.</w:t>
      </w:r>
    </w:p>
    <w:p w14:paraId="098DB91B" w14:textId="7EEA11C5" w:rsidR="009F44E3" w:rsidRPr="00C86E2F" w:rsidRDefault="00893509" w:rsidP="00883240">
      <w:pPr>
        <w:pStyle w:val="Default"/>
        <w:numPr>
          <w:ilvl w:val="0"/>
          <w:numId w:val="9"/>
        </w:numPr>
        <w:spacing w:line="276" w:lineRule="auto"/>
        <w:ind w:left="426" w:hanging="426"/>
        <w:rPr>
          <w:rFonts w:ascii="Arial" w:hAnsi="Arial" w:cs="Arial"/>
          <w:iCs/>
          <w:spacing w:val="6"/>
        </w:rPr>
      </w:pPr>
      <w:r w:rsidRPr="00C86E2F">
        <w:rPr>
          <w:rFonts w:ascii="Arial" w:hAnsi="Arial" w:cs="Arial"/>
          <w:iCs/>
          <w:color w:val="auto"/>
          <w:spacing w:val="6"/>
          <w14:ligatures w14:val="none"/>
        </w:rPr>
        <w:lastRenderedPageBreak/>
        <w:t xml:space="preserve">Dostawca Usług </w:t>
      </w:r>
      <w:r w:rsidR="00C361DD" w:rsidRPr="00C86E2F">
        <w:rPr>
          <w:rFonts w:ascii="Arial" w:hAnsi="Arial" w:cs="Arial"/>
          <w:iCs/>
          <w:spacing w:val="6"/>
          <w14:ligatures w14:val="none"/>
        </w:rPr>
        <w:t xml:space="preserve">zobowiązany jest do </w:t>
      </w:r>
      <w:r w:rsidR="00287156" w:rsidRPr="00C86E2F">
        <w:rPr>
          <w:rFonts w:ascii="Arial" w:hAnsi="Arial" w:cs="Arial"/>
          <w:iCs/>
          <w:spacing w:val="6"/>
          <w14:ligatures w14:val="none"/>
        </w:rPr>
        <w:t xml:space="preserve">aktualizacji </w:t>
      </w:r>
      <w:r w:rsidR="00B67261" w:rsidRPr="00C86E2F">
        <w:rPr>
          <w:rFonts w:ascii="Arial" w:hAnsi="Arial" w:cs="Arial"/>
          <w:iCs/>
          <w:spacing w:val="6"/>
          <w14:ligatures w14:val="none"/>
        </w:rPr>
        <w:t>danych</w:t>
      </w:r>
      <w:r w:rsidR="00C361DD" w:rsidRPr="00C86E2F">
        <w:rPr>
          <w:rFonts w:ascii="Arial" w:hAnsi="Arial" w:cs="Arial"/>
          <w:iCs/>
          <w:spacing w:val="6"/>
          <w14:ligatures w14:val="none"/>
        </w:rPr>
        <w:t xml:space="preserve"> w </w:t>
      </w:r>
      <w:r w:rsidR="00F27235" w:rsidRPr="00C86E2F">
        <w:rPr>
          <w:rFonts w:ascii="Arial" w:hAnsi="Arial" w:cs="Arial"/>
          <w:iCs/>
          <w:spacing w:val="6"/>
          <w14:ligatures w14:val="none"/>
        </w:rPr>
        <w:t>K</w:t>
      </w:r>
      <w:r w:rsidR="00C361DD" w:rsidRPr="00C86E2F">
        <w:rPr>
          <w:rFonts w:ascii="Arial" w:hAnsi="Arial" w:cs="Arial"/>
          <w:iCs/>
          <w:spacing w:val="6"/>
          <w14:ligatures w14:val="none"/>
        </w:rPr>
        <w:t xml:space="preserve">arcie </w:t>
      </w:r>
      <w:r w:rsidR="00540C1D" w:rsidRPr="00C86E2F">
        <w:rPr>
          <w:rFonts w:ascii="Arial" w:hAnsi="Arial" w:cs="Arial"/>
          <w:iCs/>
          <w:spacing w:val="6"/>
          <w14:ligatures w14:val="none"/>
        </w:rPr>
        <w:t xml:space="preserve">w </w:t>
      </w:r>
      <w:r w:rsidRPr="00C86E2F">
        <w:rPr>
          <w:rFonts w:ascii="Arial" w:hAnsi="Arial" w:cs="Arial"/>
          <w:iCs/>
          <w:color w:val="auto"/>
          <w:spacing w:val="6"/>
          <w14:ligatures w14:val="none"/>
        </w:rPr>
        <w:t>BUR</w:t>
      </w:r>
      <w:r w:rsidR="00D056CA" w:rsidRPr="00C86E2F">
        <w:rPr>
          <w:rFonts w:ascii="Arial" w:hAnsi="Arial" w:cs="Arial"/>
          <w:iCs/>
          <w:spacing w:val="6"/>
          <w14:ligatures w14:val="none"/>
        </w:rPr>
        <w:t xml:space="preserve"> poprzez edycję harmonogramu lub</w:t>
      </w:r>
      <w:r w:rsidR="00287156" w:rsidRPr="00C86E2F">
        <w:rPr>
          <w:rFonts w:ascii="Arial" w:hAnsi="Arial" w:cs="Arial"/>
          <w:iCs/>
          <w:spacing w:val="6"/>
          <w14:ligatures w14:val="none"/>
        </w:rPr>
        <w:t xml:space="preserve"> </w:t>
      </w:r>
      <w:r w:rsidR="00D056CA" w:rsidRPr="00C86E2F">
        <w:rPr>
          <w:rFonts w:ascii="Arial" w:hAnsi="Arial" w:cs="Arial"/>
          <w:iCs/>
          <w:spacing w:val="6"/>
          <w14:ligatures w14:val="none"/>
        </w:rPr>
        <w:t>zapis</w:t>
      </w:r>
      <w:r w:rsidR="00FA57B1" w:rsidRPr="00C86E2F">
        <w:rPr>
          <w:rFonts w:ascii="Arial" w:hAnsi="Arial" w:cs="Arial"/>
          <w:iCs/>
          <w:spacing w:val="6"/>
          <w14:ligatures w14:val="none"/>
        </w:rPr>
        <w:t xml:space="preserve"> </w:t>
      </w:r>
      <w:r w:rsidR="00C361DD" w:rsidRPr="00C86E2F">
        <w:rPr>
          <w:rFonts w:ascii="Arial" w:hAnsi="Arial" w:cs="Arial"/>
          <w:iCs/>
          <w:spacing w:val="6"/>
          <w14:ligatures w14:val="none"/>
        </w:rPr>
        <w:t>w</w:t>
      </w:r>
      <w:r w:rsidR="00D056CA" w:rsidRPr="00C86E2F">
        <w:rPr>
          <w:rFonts w:ascii="Arial" w:hAnsi="Arial" w:cs="Arial"/>
          <w:iCs/>
          <w:spacing w:val="6"/>
          <w14:ligatures w14:val="none"/>
        </w:rPr>
        <w:t xml:space="preserve"> polu </w:t>
      </w:r>
      <w:r w:rsidR="0023659B" w:rsidRPr="00C86E2F">
        <w:rPr>
          <w:rFonts w:ascii="Arial" w:hAnsi="Arial" w:cs="Arial"/>
          <w:iCs/>
          <w:spacing w:val="6"/>
          <w14:ligatures w14:val="none"/>
        </w:rPr>
        <w:t>„I</w:t>
      </w:r>
      <w:r w:rsidR="00287156" w:rsidRPr="00C86E2F">
        <w:rPr>
          <w:rFonts w:ascii="Arial" w:hAnsi="Arial" w:cs="Arial"/>
          <w:iCs/>
          <w:spacing w:val="6"/>
          <w14:ligatures w14:val="none"/>
        </w:rPr>
        <w:t>nformacj</w:t>
      </w:r>
      <w:r w:rsidR="00D056CA" w:rsidRPr="00C86E2F">
        <w:rPr>
          <w:rFonts w:ascii="Arial" w:hAnsi="Arial" w:cs="Arial"/>
          <w:iCs/>
          <w:spacing w:val="6"/>
          <w14:ligatures w14:val="none"/>
        </w:rPr>
        <w:t>e</w:t>
      </w:r>
      <w:r w:rsidR="00287156" w:rsidRPr="00C86E2F">
        <w:rPr>
          <w:rFonts w:ascii="Arial" w:hAnsi="Arial" w:cs="Arial"/>
          <w:iCs/>
          <w:spacing w:val="6"/>
          <w14:ligatures w14:val="none"/>
        </w:rPr>
        <w:t xml:space="preserve"> </w:t>
      </w:r>
      <w:r w:rsidR="00C361DD" w:rsidRPr="00C86E2F">
        <w:rPr>
          <w:rFonts w:ascii="Arial" w:hAnsi="Arial" w:cs="Arial"/>
          <w:iCs/>
          <w:spacing w:val="6"/>
          <w14:ligatures w14:val="none"/>
        </w:rPr>
        <w:t>dodatkow</w:t>
      </w:r>
      <w:r w:rsidR="00D056CA" w:rsidRPr="00C86E2F">
        <w:rPr>
          <w:rFonts w:ascii="Arial" w:hAnsi="Arial" w:cs="Arial"/>
          <w:iCs/>
          <w:spacing w:val="6"/>
          <w14:ligatures w14:val="none"/>
        </w:rPr>
        <w:t>e</w:t>
      </w:r>
      <w:r w:rsidR="0023659B" w:rsidRPr="00C86E2F">
        <w:rPr>
          <w:rFonts w:ascii="Arial" w:hAnsi="Arial" w:cs="Arial"/>
          <w:iCs/>
          <w:spacing w:val="6"/>
          <w14:ligatures w14:val="none"/>
        </w:rPr>
        <w:t>”</w:t>
      </w:r>
      <w:r w:rsidR="00C361DD" w:rsidRPr="00C86E2F">
        <w:rPr>
          <w:rFonts w:ascii="Arial" w:hAnsi="Arial" w:cs="Arial"/>
          <w:iCs/>
          <w:spacing w:val="6"/>
          <w14:ligatures w14:val="none"/>
        </w:rPr>
        <w:t>.</w:t>
      </w:r>
    </w:p>
    <w:p w14:paraId="176DFF3A" w14:textId="7588C16C" w:rsidR="00283B44" w:rsidRPr="00E56FF9" w:rsidRDefault="00C90A85" w:rsidP="00883240">
      <w:pPr>
        <w:pStyle w:val="Default"/>
        <w:numPr>
          <w:ilvl w:val="0"/>
          <w:numId w:val="9"/>
        </w:numPr>
        <w:spacing w:line="276" w:lineRule="auto"/>
        <w:ind w:left="426" w:hanging="426"/>
        <w:rPr>
          <w:rFonts w:ascii="Arial" w:hAnsi="Arial" w:cs="Arial"/>
        </w:rPr>
      </w:pPr>
      <w:bookmarkStart w:id="5" w:name="_Hlk157169435"/>
      <w:bookmarkEnd w:id="4"/>
      <w:r w:rsidRPr="00C86E2F">
        <w:rPr>
          <w:rFonts w:ascii="Arial" w:hAnsi="Arial" w:cs="Arial"/>
          <w:iCs/>
          <w:spacing w:val="6"/>
          <w14:ligatures w14:val="none"/>
        </w:rPr>
        <w:t xml:space="preserve">Jeśli </w:t>
      </w:r>
      <w:r w:rsidR="001A4F95" w:rsidRPr="00C86E2F">
        <w:rPr>
          <w:rFonts w:ascii="Arial" w:hAnsi="Arial" w:cs="Arial"/>
          <w:iCs/>
          <w:color w:val="auto"/>
          <w:spacing w:val="6"/>
          <w14:ligatures w14:val="none"/>
        </w:rPr>
        <w:t>podczas przeprowadzonej kontroli Kontrolujący stwierdzą</w:t>
      </w:r>
      <w:r w:rsidRPr="00C86E2F">
        <w:rPr>
          <w:rFonts w:ascii="Arial" w:hAnsi="Arial" w:cs="Arial"/>
          <w:iCs/>
          <w:spacing w:val="6"/>
          <w14:ligatures w14:val="none"/>
        </w:rPr>
        <w:t xml:space="preserve"> brak realizacji </w:t>
      </w:r>
      <w:r w:rsidR="00F9766B" w:rsidRPr="00C86E2F">
        <w:rPr>
          <w:rFonts w:ascii="Arial" w:hAnsi="Arial" w:cs="Arial"/>
          <w:iCs/>
          <w:spacing w:val="6"/>
          <w14:ligatures w14:val="none"/>
        </w:rPr>
        <w:t>U</w:t>
      </w:r>
      <w:r w:rsidRPr="00C86E2F">
        <w:rPr>
          <w:rFonts w:ascii="Arial" w:hAnsi="Arial" w:cs="Arial"/>
          <w:iCs/>
          <w:spacing w:val="6"/>
          <w14:ligatures w14:val="none"/>
        </w:rPr>
        <w:t>sługi, a Operator nie zostanie wcześniej poinformowany</w:t>
      </w:r>
      <w:r w:rsidR="00F9766B" w:rsidRPr="00C86E2F">
        <w:rPr>
          <w:rFonts w:ascii="Arial" w:hAnsi="Arial" w:cs="Arial"/>
          <w:iCs/>
          <w:spacing w:val="6"/>
          <w14:ligatures w14:val="none"/>
        </w:rPr>
        <w:t xml:space="preserve"> o jej odwołaniu lub zmianie </w:t>
      </w:r>
      <w:r w:rsidR="001A4F95" w:rsidRPr="00C86E2F">
        <w:rPr>
          <w:rFonts w:ascii="Arial" w:hAnsi="Arial" w:cs="Arial"/>
          <w:iCs/>
          <w:color w:val="auto"/>
          <w:spacing w:val="6"/>
          <w14:ligatures w14:val="none"/>
        </w:rPr>
        <w:t>miejsca czy terminu jej realizacji</w:t>
      </w:r>
      <w:r w:rsidR="00F9766B" w:rsidRPr="00C86E2F">
        <w:rPr>
          <w:rFonts w:ascii="Arial" w:hAnsi="Arial" w:cs="Arial"/>
          <w:iCs/>
          <w:spacing w:val="6"/>
          <w14:ligatures w14:val="none"/>
        </w:rPr>
        <w:t>, Usługa w</w:t>
      </w:r>
      <w:r w:rsidR="00957C72" w:rsidRPr="00C86E2F">
        <w:rPr>
          <w:rFonts w:ascii="Arial" w:hAnsi="Arial" w:cs="Arial"/>
          <w:iCs/>
          <w:spacing w:val="6"/>
          <w14:ligatures w14:val="none"/>
        </w:rPr>
        <w:t> </w:t>
      </w:r>
      <w:r w:rsidR="00F9766B" w:rsidRPr="00C86E2F">
        <w:rPr>
          <w:rFonts w:ascii="Arial" w:hAnsi="Arial" w:cs="Arial"/>
          <w:iCs/>
          <w:spacing w:val="6"/>
          <w14:ligatures w14:val="none"/>
        </w:rPr>
        <w:t>danym dniu nie będzie kwalifikowana.</w:t>
      </w:r>
      <w:bookmarkEnd w:id="3"/>
      <w:bookmarkEnd w:id="5"/>
    </w:p>
    <w:p w14:paraId="1FB651DC" w14:textId="77777777" w:rsidR="00405EEB" w:rsidRPr="00C86E2F" w:rsidRDefault="00405EEB" w:rsidP="00E56FF9">
      <w:pPr>
        <w:pStyle w:val="Default"/>
        <w:spacing w:line="276" w:lineRule="auto"/>
        <w:ind w:left="426"/>
        <w:rPr>
          <w:rFonts w:ascii="Arial" w:hAnsi="Arial" w:cs="Arial"/>
        </w:rPr>
      </w:pPr>
    </w:p>
    <w:p w14:paraId="4C39EEFD" w14:textId="366D5A8A" w:rsidR="00312DB6" w:rsidRPr="00C86E2F" w:rsidRDefault="002A2923" w:rsidP="00883240">
      <w:pPr>
        <w:pStyle w:val="Akapitzlist"/>
        <w:numPr>
          <w:ilvl w:val="0"/>
          <w:numId w:val="9"/>
        </w:numPr>
        <w:spacing w:line="276" w:lineRule="auto"/>
        <w:ind w:left="426" w:hanging="426"/>
        <w:rPr>
          <w:rFonts w:eastAsiaTheme="minorHAnsi"/>
          <w:iCs/>
          <w:spacing w:val="6"/>
          <w:sz w:val="24"/>
          <w:szCs w:val="24"/>
          <w:lang w:eastAsia="en-US" w:bidi="ar-SA"/>
        </w:rPr>
      </w:pPr>
      <w:r w:rsidRPr="00C86E2F">
        <w:rPr>
          <w:iCs/>
          <w:spacing w:val="6"/>
          <w:sz w:val="24"/>
          <w:szCs w:val="24"/>
        </w:rPr>
        <w:t>Z każdej przeprowadzonej wizyty monitoringowej sporządzany jest protokół pokontrolny</w:t>
      </w:r>
      <w:bookmarkStart w:id="6" w:name="_Hlk156898553"/>
      <w:r w:rsidR="00312DB6" w:rsidRPr="00C86E2F">
        <w:rPr>
          <w:rFonts w:eastAsiaTheme="minorHAnsi"/>
          <w:iCs/>
          <w:spacing w:val="6"/>
          <w:sz w:val="24"/>
          <w:szCs w:val="24"/>
          <w:lang w:eastAsia="en-US" w:bidi="ar-SA"/>
        </w:rPr>
        <w:t xml:space="preserve"> </w:t>
      </w:r>
      <w:r w:rsidRPr="00C86E2F">
        <w:rPr>
          <w:rFonts w:eastAsiaTheme="minorHAnsi"/>
          <w:iCs/>
          <w:spacing w:val="6"/>
          <w:sz w:val="24"/>
          <w:szCs w:val="24"/>
          <w:lang w:eastAsia="en-US" w:bidi="ar-SA"/>
        </w:rPr>
        <w:t>zawierający</w:t>
      </w:r>
      <w:r w:rsidR="00312DB6" w:rsidRPr="00C86E2F">
        <w:rPr>
          <w:rFonts w:eastAsiaTheme="minorHAnsi"/>
          <w:iCs/>
          <w:spacing w:val="6"/>
          <w:sz w:val="24"/>
          <w:szCs w:val="24"/>
          <w:lang w:eastAsia="en-US" w:bidi="ar-SA"/>
        </w:rPr>
        <w:t xml:space="preserve"> następujące elementy:</w:t>
      </w:r>
    </w:p>
    <w:p w14:paraId="65923075" w14:textId="77777777"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podstawę prawną przeprowadzania kontroli,</w:t>
      </w:r>
    </w:p>
    <w:p w14:paraId="786906CE" w14:textId="31AC1A1E" w:rsidR="00801578" w:rsidRPr="00C86E2F" w:rsidRDefault="00801578"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I</w:t>
      </w:r>
      <w:r w:rsidR="002A2923" w:rsidRPr="00C86E2F">
        <w:rPr>
          <w:rFonts w:eastAsiaTheme="minorHAnsi"/>
          <w:iCs/>
          <w:spacing w:val="6"/>
          <w:sz w:val="24"/>
          <w:szCs w:val="24"/>
          <w:lang w:eastAsia="en-US" w:bidi="ar-SA"/>
        </w:rPr>
        <w:t>D</w:t>
      </w:r>
      <w:r w:rsidRPr="00C86E2F">
        <w:rPr>
          <w:rFonts w:eastAsiaTheme="minorHAnsi"/>
          <w:iCs/>
          <w:spacing w:val="6"/>
          <w:sz w:val="24"/>
          <w:szCs w:val="24"/>
          <w:lang w:eastAsia="en-US" w:bidi="ar-SA"/>
        </w:rPr>
        <w:t xml:space="preserve"> </w:t>
      </w:r>
      <w:r w:rsidR="00087382" w:rsidRPr="00C86E2F">
        <w:rPr>
          <w:rFonts w:eastAsiaTheme="minorHAnsi"/>
          <w:iCs/>
          <w:spacing w:val="6"/>
          <w:sz w:val="24"/>
          <w:szCs w:val="24"/>
          <w:lang w:eastAsia="en-US" w:bidi="ar-SA"/>
        </w:rPr>
        <w:t>U</w:t>
      </w:r>
      <w:r w:rsidRPr="00C86E2F">
        <w:rPr>
          <w:rFonts w:eastAsiaTheme="minorHAnsi"/>
          <w:iCs/>
          <w:spacing w:val="6"/>
          <w:sz w:val="24"/>
          <w:szCs w:val="24"/>
          <w:lang w:eastAsia="en-US" w:bidi="ar-SA"/>
        </w:rPr>
        <w:t>sługi</w:t>
      </w:r>
      <w:r w:rsidR="002D38AB" w:rsidRPr="00C86E2F">
        <w:rPr>
          <w:rFonts w:eastAsiaTheme="minorHAnsi"/>
          <w:iCs/>
          <w:spacing w:val="6"/>
          <w:sz w:val="24"/>
          <w:szCs w:val="24"/>
          <w:lang w:eastAsia="en-US" w:bidi="ar-SA"/>
        </w:rPr>
        <w:t>,</w:t>
      </w:r>
    </w:p>
    <w:p w14:paraId="3459DC76" w14:textId="207CC339"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identyfikator wsparcia,</w:t>
      </w:r>
    </w:p>
    <w:p w14:paraId="766B5A2E" w14:textId="77777777"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nazwę jednostki kontrolującej,</w:t>
      </w:r>
    </w:p>
    <w:p w14:paraId="0F6F8336" w14:textId="77777777"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imiona i nazwiska osób przeprowadzających kontrolę,</w:t>
      </w:r>
    </w:p>
    <w:p w14:paraId="440962B1" w14:textId="51666DDB"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 xml:space="preserve">sposób przeprowadzenia </w:t>
      </w:r>
      <w:r w:rsidR="00B73203" w:rsidRPr="00C86E2F">
        <w:rPr>
          <w:rFonts w:eastAsiaTheme="minorHAnsi"/>
          <w:iCs/>
          <w:spacing w:val="6"/>
          <w:sz w:val="24"/>
          <w:szCs w:val="24"/>
          <w:lang w:eastAsia="en-US" w:bidi="ar-SA"/>
        </w:rPr>
        <w:t>wizyty monitoringowej (</w:t>
      </w:r>
      <w:r w:rsidRPr="00C86E2F">
        <w:rPr>
          <w:rFonts w:eastAsiaTheme="minorHAnsi"/>
          <w:iCs/>
          <w:spacing w:val="6"/>
          <w:sz w:val="24"/>
          <w:szCs w:val="24"/>
          <w:lang w:eastAsia="en-US" w:bidi="ar-SA"/>
        </w:rPr>
        <w:t xml:space="preserve">zdalnie/stacjonarnie) oraz rodzaj </w:t>
      </w:r>
      <w:r w:rsidR="000E6E7F" w:rsidRPr="00C86E2F">
        <w:rPr>
          <w:rFonts w:eastAsiaTheme="minorHAnsi"/>
          <w:iCs/>
          <w:spacing w:val="6"/>
          <w:sz w:val="24"/>
          <w:szCs w:val="24"/>
          <w:lang w:eastAsia="en-US" w:bidi="ar-SA"/>
        </w:rPr>
        <w:t>U</w:t>
      </w:r>
      <w:r w:rsidRPr="00C86E2F">
        <w:rPr>
          <w:rFonts w:eastAsiaTheme="minorHAnsi"/>
          <w:iCs/>
          <w:spacing w:val="6"/>
          <w:sz w:val="24"/>
          <w:szCs w:val="24"/>
          <w:lang w:eastAsia="en-US" w:bidi="ar-SA"/>
        </w:rPr>
        <w:t>sługi</w:t>
      </w:r>
      <w:r w:rsidR="005D68A5" w:rsidRPr="00C86E2F">
        <w:rPr>
          <w:rFonts w:eastAsiaTheme="minorHAnsi"/>
          <w:iCs/>
          <w:spacing w:val="6"/>
          <w:sz w:val="24"/>
          <w:szCs w:val="24"/>
          <w:lang w:eastAsia="en-US" w:bidi="ar-SA"/>
        </w:rPr>
        <w:t xml:space="preserve"> </w:t>
      </w:r>
      <w:r w:rsidRPr="00C86E2F">
        <w:rPr>
          <w:rFonts w:eastAsiaTheme="minorHAnsi"/>
          <w:iCs/>
          <w:spacing w:val="6"/>
          <w:sz w:val="24"/>
          <w:szCs w:val="24"/>
          <w:lang w:eastAsia="en-US" w:bidi="ar-SA"/>
        </w:rPr>
        <w:t>(szkoleniowa/doradcza</w:t>
      </w:r>
      <w:r w:rsidR="00227B61" w:rsidRPr="00C86E2F">
        <w:rPr>
          <w:rFonts w:eastAsiaTheme="minorHAnsi"/>
          <w:iCs/>
          <w:spacing w:val="6"/>
          <w:sz w:val="24"/>
          <w:szCs w:val="24"/>
          <w:lang w:eastAsia="en-US" w:bidi="ar-SA"/>
        </w:rPr>
        <w:t>/studia podyplomowe</w:t>
      </w:r>
      <w:r w:rsidRPr="00C86E2F">
        <w:rPr>
          <w:rFonts w:eastAsiaTheme="minorHAnsi"/>
          <w:iCs/>
          <w:spacing w:val="6"/>
          <w:sz w:val="24"/>
          <w:szCs w:val="24"/>
          <w:lang w:eastAsia="en-US" w:bidi="ar-SA"/>
        </w:rPr>
        <w:t>),</w:t>
      </w:r>
    </w:p>
    <w:p w14:paraId="371C035B" w14:textId="77777777"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datę kontroli,</w:t>
      </w:r>
    </w:p>
    <w:p w14:paraId="48B998D8" w14:textId="3E08456C" w:rsidR="00312DB6" w:rsidRPr="00C86E2F" w:rsidRDefault="00772FC5"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imię i nazwisko</w:t>
      </w:r>
      <w:r w:rsidR="002D6F53" w:rsidRPr="00C86E2F">
        <w:rPr>
          <w:rFonts w:eastAsiaTheme="minorHAnsi"/>
          <w:iCs/>
          <w:spacing w:val="6"/>
          <w:sz w:val="24"/>
          <w:szCs w:val="24"/>
          <w:lang w:eastAsia="en-US" w:bidi="ar-SA"/>
        </w:rPr>
        <w:t xml:space="preserve"> </w:t>
      </w:r>
      <w:r w:rsidR="00AC2870" w:rsidRPr="00C86E2F">
        <w:rPr>
          <w:rFonts w:eastAsiaTheme="minorHAnsi"/>
          <w:iCs/>
          <w:spacing w:val="6"/>
          <w:sz w:val="24"/>
          <w:szCs w:val="24"/>
          <w:lang w:eastAsia="en-US" w:bidi="ar-SA"/>
        </w:rPr>
        <w:t>Uczestniczki/U</w:t>
      </w:r>
      <w:r w:rsidR="002D6F53" w:rsidRPr="00C86E2F">
        <w:rPr>
          <w:rFonts w:eastAsiaTheme="minorHAnsi"/>
          <w:iCs/>
          <w:spacing w:val="6"/>
          <w:sz w:val="24"/>
          <w:szCs w:val="24"/>
          <w:lang w:eastAsia="en-US" w:bidi="ar-SA"/>
        </w:rPr>
        <w:t>czestnika</w:t>
      </w:r>
      <w:r w:rsidR="00651C90" w:rsidRPr="00C86E2F">
        <w:rPr>
          <w:rFonts w:eastAsiaTheme="minorHAnsi"/>
          <w:iCs/>
          <w:spacing w:val="6"/>
          <w:sz w:val="24"/>
          <w:szCs w:val="24"/>
          <w:lang w:eastAsia="en-US" w:bidi="ar-SA"/>
        </w:rPr>
        <w:t>,</w:t>
      </w:r>
    </w:p>
    <w:p w14:paraId="132967B2" w14:textId="5D4D9A1E"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miejsce przeprowadzenia kontroli</w:t>
      </w:r>
      <w:r w:rsidR="002A2923" w:rsidRPr="00C86E2F">
        <w:rPr>
          <w:rFonts w:eastAsiaTheme="minorHAnsi"/>
          <w:iCs/>
          <w:spacing w:val="6"/>
          <w:sz w:val="24"/>
          <w:szCs w:val="24"/>
          <w:lang w:eastAsia="en-US" w:bidi="ar-SA"/>
        </w:rPr>
        <w:t xml:space="preserve"> stacjonarnej</w:t>
      </w:r>
      <w:r w:rsidRPr="00C86E2F">
        <w:rPr>
          <w:rFonts w:eastAsiaTheme="minorHAnsi"/>
          <w:iCs/>
          <w:spacing w:val="6"/>
          <w:sz w:val="24"/>
          <w:szCs w:val="24"/>
          <w:lang w:eastAsia="en-US" w:bidi="ar-SA"/>
        </w:rPr>
        <w:t xml:space="preserve"> lub nazwę komunikatora w</w:t>
      </w:r>
      <w:r w:rsidR="00957C72" w:rsidRPr="00C86E2F">
        <w:rPr>
          <w:rFonts w:eastAsiaTheme="minorHAnsi"/>
          <w:iCs/>
          <w:spacing w:val="6"/>
          <w:sz w:val="24"/>
          <w:szCs w:val="24"/>
          <w:lang w:eastAsia="en-US" w:bidi="ar-SA"/>
        </w:rPr>
        <w:t> </w:t>
      </w:r>
      <w:r w:rsidRPr="00C86E2F">
        <w:rPr>
          <w:rFonts w:eastAsiaTheme="minorHAnsi"/>
          <w:iCs/>
          <w:spacing w:val="6"/>
          <w:sz w:val="24"/>
          <w:szCs w:val="24"/>
          <w:lang w:eastAsia="en-US" w:bidi="ar-SA"/>
        </w:rPr>
        <w:t xml:space="preserve">przypadku </w:t>
      </w:r>
      <w:r w:rsidR="002A2923" w:rsidRPr="00C86E2F">
        <w:rPr>
          <w:rFonts w:eastAsiaTheme="minorHAnsi"/>
          <w:iCs/>
          <w:spacing w:val="6"/>
          <w:sz w:val="24"/>
          <w:szCs w:val="24"/>
          <w:lang w:eastAsia="en-US" w:bidi="ar-SA"/>
        </w:rPr>
        <w:t xml:space="preserve">kontroli </w:t>
      </w:r>
      <w:r w:rsidRPr="00C86E2F">
        <w:rPr>
          <w:rFonts w:eastAsiaTheme="minorHAnsi"/>
          <w:iCs/>
          <w:spacing w:val="6"/>
          <w:sz w:val="24"/>
          <w:szCs w:val="24"/>
          <w:lang w:eastAsia="en-US" w:bidi="ar-SA"/>
        </w:rPr>
        <w:t>zdalnej,</w:t>
      </w:r>
    </w:p>
    <w:p w14:paraId="45977C7A" w14:textId="481D0010"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 xml:space="preserve">nazwę </w:t>
      </w:r>
      <w:r w:rsidR="00AC2870" w:rsidRPr="00C86E2F">
        <w:rPr>
          <w:rFonts w:eastAsiaTheme="minorHAnsi"/>
          <w:iCs/>
          <w:spacing w:val="6"/>
          <w:sz w:val="24"/>
          <w:szCs w:val="24"/>
          <w:lang w:eastAsia="en-US" w:bidi="ar-SA"/>
        </w:rPr>
        <w:t>Dostawcy Usług</w:t>
      </w:r>
      <w:r w:rsidRPr="00C86E2F">
        <w:rPr>
          <w:rFonts w:eastAsiaTheme="minorHAnsi"/>
          <w:iCs/>
          <w:spacing w:val="6"/>
          <w:sz w:val="24"/>
          <w:szCs w:val="24"/>
          <w:lang w:eastAsia="en-US" w:bidi="ar-SA"/>
        </w:rPr>
        <w:t>,</w:t>
      </w:r>
    </w:p>
    <w:p w14:paraId="2AB1B451" w14:textId="5EC77162" w:rsidR="00276079" w:rsidRPr="00C86E2F" w:rsidRDefault="00276079"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imię i nazwisko Uczestniczki/Uczestnika obecnej/ego na Usłudze,</w:t>
      </w:r>
    </w:p>
    <w:p w14:paraId="5F8F1DD3" w14:textId="114AAD72" w:rsidR="00312DB6" w:rsidRPr="00C86E2F" w:rsidRDefault="00BB4F5A"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ocenę zgodności kontrolowanych składowych</w:t>
      </w:r>
      <w:r w:rsidR="00312DB6" w:rsidRPr="00C86E2F">
        <w:rPr>
          <w:rFonts w:eastAsiaTheme="minorHAnsi"/>
          <w:iCs/>
          <w:spacing w:val="6"/>
          <w:sz w:val="24"/>
          <w:szCs w:val="24"/>
          <w:lang w:eastAsia="en-US" w:bidi="ar-SA"/>
        </w:rPr>
        <w:t>,</w:t>
      </w:r>
    </w:p>
    <w:p w14:paraId="107808C3" w14:textId="5C3C9D87"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 xml:space="preserve">ustalenia </w:t>
      </w:r>
      <w:r w:rsidR="002A2923" w:rsidRPr="00C86E2F">
        <w:rPr>
          <w:rFonts w:eastAsiaTheme="minorHAnsi"/>
          <w:iCs/>
          <w:spacing w:val="6"/>
          <w:sz w:val="24"/>
          <w:szCs w:val="24"/>
          <w:lang w:eastAsia="en-US" w:bidi="ar-SA"/>
        </w:rPr>
        <w:t xml:space="preserve">Kontrolujących </w:t>
      </w:r>
      <w:r w:rsidRPr="00C86E2F">
        <w:rPr>
          <w:rFonts w:eastAsiaTheme="minorHAnsi"/>
          <w:iCs/>
          <w:spacing w:val="6"/>
          <w:sz w:val="24"/>
          <w:szCs w:val="24"/>
          <w:lang w:eastAsia="en-US" w:bidi="ar-SA"/>
        </w:rPr>
        <w:t>(opis zastanego stanu)</w:t>
      </w:r>
      <w:r w:rsidR="004247B5" w:rsidRPr="00C86E2F">
        <w:rPr>
          <w:rFonts w:eastAsiaTheme="minorHAnsi"/>
          <w:iCs/>
          <w:spacing w:val="6"/>
          <w:sz w:val="24"/>
          <w:szCs w:val="24"/>
          <w:lang w:eastAsia="en-US" w:bidi="ar-SA"/>
        </w:rPr>
        <w:t>,</w:t>
      </w:r>
    </w:p>
    <w:p w14:paraId="67F4E3E6" w14:textId="580A8626"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 xml:space="preserve">opis </w:t>
      </w:r>
      <w:r w:rsidR="002A2923" w:rsidRPr="00C86E2F">
        <w:rPr>
          <w:rFonts w:eastAsiaTheme="minorHAnsi"/>
          <w:iCs/>
          <w:spacing w:val="6"/>
          <w:sz w:val="24"/>
          <w:szCs w:val="24"/>
          <w:lang w:eastAsia="en-US" w:bidi="ar-SA"/>
        </w:rPr>
        <w:t>nieprawidłowości/</w:t>
      </w:r>
      <w:r w:rsidRPr="00C86E2F">
        <w:rPr>
          <w:rFonts w:eastAsiaTheme="minorHAnsi"/>
          <w:iCs/>
          <w:spacing w:val="6"/>
          <w:sz w:val="24"/>
          <w:szCs w:val="24"/>
          <w:lang w:eastAsia="en-US" w:bidi="ar-SA"/>
        </w:rPr>
        <w:t xml:space="preserve">uchybień w realizacji </w:t>
      </w:r>
      <w:r w:rsidR="00AC2870" w:rsidRPr="00C86E2F">
        <w:rPr>
          <w:rFonts w:eastAsiaTheme="minorHAnsi"/>
          <w:iCs/>
          <w:spacing w:val="6"/>
          <w:sz w:val="24"/>
          <w:szCs w:val="24"/>
          <w:lang w:eastAsia="en-US" w:bidi="ar-SA"/>
        </w:rPr>
        <w:t>U</w:t>
      </w:r>
      <w:r w:rsidRPr="00C86E2F">
        <w:rPr>
          <w:rFonts w:eastAsiaTheme="minorHAnsi"/>
          <w:iCs/>
          <w:spacing w:val="6"/>
          <w:sz w:val="24"/>
          <w:szCs w:val="24"/>
          <w:lang w:eastAsia="en-US" w:bidi="ar-SA"/>
        </w:rPr>
        <w:t>sługi</w:t>
      </w:r>
      <w:r w:rsidR="00AC2870" w:rsidRPr="00C86E2F">
        <w:rPr>
          <w:rFonts w:eastAsiaTheme="minorHAnsi"/>
          <w:iCs/>
          <w:spacing w:val="6"/>
          <w:sz w:val="24"/>
          <w:szCs w:val="24"/>
          <w:lang w:eastAsia="en-US" w:bidi="ar-SA"/>
        </w:rPr>
        <w:t xml:space="preserve"> </w:t>
      </w:r>
      <w:r w:rsidR="002A2923" w:rsidRPr="00C86E2F">
        <w:rPr>
          <w:rFonts w:eastAsiaTheme="minorHAnsi"/>
          <w:iCs/>
          <w:spacing w:val="6"/>
          <w:sz w:val="24"/>
          <w:szCs w:val="24"/>
          <w:lang w:eastAsia="en-US" w:bidi="ar-SA"/>
        </w:rPr>
        <w:t>(</w:t>
      </w:r>
      <w:r w:rsidRPr="00C86E2F">
        <w:rPr>
          <w:rFonts w:eastAsiaTheme="minorHAnsi"/>
          <w:iCs/>
          <w:spacing w:val="6"/>
          <w:sz w:val="24"/>
          <w:szCs w:val="24"/>
          <w:lang w:eastAsia="en-US" w:bidi="ar-SA"/>
        </w:rPr>
        <w:t xml:space="preserve">jeśli </w:t>
      </w:r>
      <w:r w:rsidR="00AC2870" w:rsidRPr="00C86E2F">
        <w:rPr>
          <w:rFonts w:eastAsiaTheme="minorHAnsi"/>
          <w:iCs/>
          <w:spacing w:val="6"/>
          <w:sz w:val="24"/>
          <w:szCs w:val="24"/>
          <w:lang w:eastAsia="en-US" w:bidi="ar-SA"/>
        </w:rPr>
        <w:t>takie występują</w:t>
      </w:r>
      <w:r w:rsidR="002A2923" w:rsidRPr="00C86E2F">
        <w:rPr>
          <w:rFonts w:eastAsiaTheme="minorHAnsi"/>
          <w:iCs/>
          <w:spacing w:val="6"/>
          <w:sz w:val="24"/>
          <w:szCs w:val="24"/>
          <w:lang w:eastAsia="en-US" w:bidi="ar-SA"/>
        </w:rPr>
        <w:t>)</w:t>
      </w:r>
      <w:r w:rsidR="00AC2870" w:rsidRPr="00C86E2F">
        <w:rPr>
          <w:rFonts w:eastAsiaTheme="minorHAnsi"/>
          <w:iCs/>
          <w:spacing w:val="6"/>
          <w:sz w:val="24"/>
          <w:szCs w:val="24"/>
          <w:lang w:eastAsia="en-US" w:bidi="ar-SA"/>
        </w:rPr>
        <w:t>,</w:t>
      </w:r>
    </w:p>
    <w:p w14:paraId="38D7DE33" w14:textId="6C8AA7BE"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zalecenia pokontrolne/rekomendacje</w:t>
      </w:r>
      <w:r w:rsidR="002A2923" w:rsidRPr="00C86E2F">
        <w:rPr>
          <w:rFonts w:eastAsiaTheme="minorHAnsi"/>
          <w:iCs/>
          <w:spacing w:val="6"/>
          <w:sz w:val="24"/>
          <w:szCs w:val="24"/>
          <w:lang w:eastAsia="en-US" w:bidi="ar-SA"/>
        </w:rPr>
        <w:t xml:space="preserve"> (w przypadku stwierdzenia nieprawidłowości/uchybień)</w:t>
      </w:r>
      <w:r w:rsidR="0050127C" w:rsidRPr="00C86E2F">
        <w:rPr>
          <w:rFonts w:eastAsiaTheme="minorHAnsi"/>
          <w:iCs/>
          <w:spacing w:val="6"/>
          <w:sz w:val="24"/>
          <w:szCs w:val="24"/>
          <w:lang w:eastAsia="en-US" w:bidi="ar-SA"/>
        </w:rPr>
        <w:t>,</w:t>
      </w:r>
    </w:p>
    <w:p w14:paraId="784AE50D" w14:textId="7C1A0C9A" w:rsidR="005D68A5" w:rsidRPr="00C86E2F" w:rsidRDefault="00312DB6" w:rsidP="00883240">
      <w:pPr>
        <w:pStyle w:val="Akapitzlist"/>
        <w:numPr>
          <w:ilvl w:val="1"/>
          <w:numId w:val="4"/>
        </w:numPr>
        <w:spacing w:line="276" w:lineRule="auto"/>
        <w:ind w:left="709" w:hanging="425"/>
        <w:rPr>
          <w:iCs/>
          <w:spacing w:val="6"/>
          <w:sz w:val="24"/>
          <w:szCs w:val="24"/>
        </w:rPr>
      </w:pPr>
      <w:r w:rsidRPr="00C86E2F">
        <w:rPr>
          <w:iCs/>
          <w:spacing w:val="6"/>
          <w:sz w:val="24"/>
          <w:szCs w:val="24"/>
        </w:rPr>
        <w:t>datę sporządzenia informacji pokontrolnej oraz podpisy</w:t>
      </w:r>
      <w:r w:rsidR="002A2923" w:rsidRPr="00C86E2F">
        <w:rPr>
          <w:rFonts w:eastAsiaTheme="minorHAnsi"/>
          <w:iCs/>
          <w:spacing w:val="6"/>
          <w:sz w:val="24"/>
          <w:szCs w:val="24"/>
          <w:lang w:eastAsia="en-US" w:bidi="ar-SA"/>
        </w:rPr>
        <w:t xml:space="preserve"> Kontrolujących i</w:t>
      </w:r>
      <w:r w:rsidR="005437E3" w:rsidRPr="00C86E2F">
        <w:rPr>
          <w:rFonts w:eastAsiaTheme="minorHAnsi"/>
          <w:iCs/>
          <w:spacing w:val="6"/>
          <w:sz w:val="24"/>
          <w:szCs w:val="24"/>
          <w:lang w:eastAsia="en-US" w:bidi="ar-SA"/>
        </w:rPr>
        <w:t> </w:t>
      </w:r>
      <w:r w:rsidR="002A2923" w:rsidRPr="00C86E2F">
        <w:rPr>
          <w:rFonts w:eastAsiaTheme="minorHAnsi"/>
          <w:iCs/>
          <w:spacing w:val="6"/>
          <w:sz w:val="24"/>
          <w:szCs w:val="24"/>
          <w:lang w:eastAsia="en-US" w:bidi="ar-SA"/>
        </w:rPr>
        <w:t>Uczestniczki</w:t>
      </w:r>
      <w:r w:rsidR="005437E3" w:rsidRPr="00C86E2F">
        <w:rPr>
          <w:rFonts w:eastAsiaTheme="minorHAnsi"/>
          <w:iCs/>
          <w:spacing w:val="6"/>
          <w:sz w:val="24"/>
          <w:szCs w:val="24"/>
          <w:lang w:eastAsia="en-US" w:bidi="ar-SA"/>
        </w:rPr>
        <w:t>/Uczestnika</w:t>
      </w:r>
      <w:r w:rsidRPr="00C86E2F">
        <w:rPr>
          <w:iCs/>
          <w:spacing w:val="6"/>
          <w:sz w:val="24"/>
          <w:szCs w:val="24"/>
        </w:rPr>
        <w:t>.</w:t>
      </w:r>
      <w:bookmarkEnd w:id="6"/>
    </w:p>
    <w:p w14:paraId="6C63197C" w14:textId="62E6D7F1" w:rsidR="00581CA5" w:rsidRPr="00C86E2F" w:rsidRDefault="00356E94" w:rsidP="008141F5">
      <w:pPr>
        <w:pStyle w:val="Default"/>
        <w:spacing w:line="276" w:lineRule="auto"/>
        <w:ind w:left="426"/>
        <w:rPr>
          <w:rFonts w:ascii="Arial" w:hAnsi="Arial" w:cs="Arial"/>
          <w:iCs/>
          <w:spacing w:val="6"/>
          <w14:ligatures w14:val="none"/>
        </w:rPr>
      </w:pPr>
      <w:bookmarkStart w:id="7" w:name="_Hlk156898899"/>
      <w:r w:rsidRPr="00C86E2F">
        <w:rPr>
          <w:rFonts w:ascii="Arial" w:hAnsi="Arial" w:cs="Arial"/>
          <w:iCs/>
          <w:spacing w:val="6"/>
          <w14:ligatures w14:val="none"/>
        </w:rPr>
        <w:t xml:space="preserve">W przypadku </w:t>
      </w:r>
      <w:r w:rsidR="002A2923" w:rsidRPr="00C86E2F">
        <w:rPr>
          <w:rFonts w:ascii="Arial" w:hAnsi="Arial" w:cs="Arial"/>
          <w:iCs/>
          <w:color w:val="auto"/>
          <w:spacing w:val="6"/>
          <w14:ligatures w14:val="none"/>
        </w:rPr>
        <w:t>kontroli</w:t>
      </w:r>
      <w:r w:rsidRPr="00C86E2F">
        <w:rPr>
          <w:rFonts w:ascii="Arial" w:hAnsi="Arial" w:cs="Arial"/>
          <w:iCs/>
          <w:spacing w:val="6"/>
          <w14:ligatures w14:val="none"/>
        </w:rPr>
        <w:t xml:space="preserve"> stacjonarnych protokół sporządzany jest </w:t>
      </w:r>
      <w:r w:rsidR="002A2923" w:rsidRPr="00C86E2F">
        <w:rPr>
          <w:rFonts w:ascii="Arial" w:hAnsi="Arial" w:cs="Arial"/>
          <w:iCs/>
          <w:color w:val="auto"/>
          <w:spacing w:val="6"/>
          <w14:ligatures w14:val="none"/>
        </w:rPr>
        <w:t>w</w:t>
      </w:r>
      <w:r w:rsidR="002A2923" w:rsidRPr="00C86E2F">
        <w:rPr>
          <w:rFonts w:ascii="Arial" w:hAnsi="Arial" w:cs="Arial"/>
          <w:iCs/>
          <w:spacing w:val="6"/>
          <w14:ligatures w14:val="none"/>
        </w:rPr>
        <w:t xml:space="preserve"> </w:t>
      </w:r>
      <w:r w:rsidRPr="00C86E2F">
        <w:rPr>
          <w:rFonts w:ascii="Arial" w:hAnsi="Arial" w:cs="Arial"/>
          <w:iCs/>
          <w:spacing w:val="6"/>
          <w14:ligatures w14:val="none"/>
        </w:rPr>
        <w:t>miejscu</w:t>
      </w:r>
      <w:r w:rsidR="002A2923" w:rsidRPr="00C86E2F">
        <w:rPr>
          <w:rFonts w:ascii="Arial" w:hAnsi="Arial" w:cs="Arial"/>
          <w:iCs/>
          <w:color w:val="auto"/>
          <w:spacing w:val="6"/>
          <w14:ligatures w14:val="none"/>
        </w:rPr>
        <w:t xml:space="preserve"> przeprowadzenia wizyty monitoringowej</w:t>
      </w:r>
      <w:r w:rsidRPr="00C86E2F">
        <w:rPr>
          <w:rFonts w:ascii="Arial" w:hAnsi="Arial" w:cs="Arial"/>
          <w:iCs/>
          <w:spacing w:val="6"/>
          <w14:ligatures w14:val="none"/>
        </w:rPr>
        <w:t xml:space="preserve"> w</w:t>
      </w:r>
      <w:r w:rsidR="005D68A5" w:rsidRPr="00C86E2F">
        <w:rPr>
          <w:rFonts w:ascii="Arial" w:hAnsi="Arial" w:cs="Arial"/>
          <w:iCs/>
          <w:spacing w:val="6"/>
          <w14:ligatures w14:val="none"/>
        </w:rPr>
        <w:t> </w:t>
      </w:r>
      <w:r w:rsidR="00F11065" w:rsidRPr="00C86E2F">
        <w:rPr>
          <w:rFonts w:ascii="Arial" w:hAnsi="Arial" w:cs="Arial"/>
          <w:iCs/>
          <w:spacing w:val="6"/>
          <w14:ligatures w14:val="none"/>
        </w:rPr>
        <w:t>2</w:t>
      </w:r>
      <w:r w:rsidR="005D68A5" w:rsidRPr="00C86E2F">
        <w:rPr>
          <w:rFonts w:ascii="Arial" w:hAnsi="Arial" w:cs="Arial"/>
          <w:iCs/>
          <w:spacing w:val="6"/>
          <w14:ligatures w14:val="none"/>
        </w:rPr>
        <w:t> </w:t>
      </w:r>
      <w:r w:rsidRPr="00C86E2F">
        <w:rPr>
          <w:rFonts w:ascii="Arial" w:hAnsi="Arial" w:cs="Arial"/>
          <w:iCs/>
          <w:spacing w:val="6"/>
          <w14:ligatures w14:val="none"/>
        </w:rPr>
        <w:t>egzemplarzach</w:t>
      </w:r>
      <w:r w:rsidR="005D68A5" w:rsidRPr="00C86E2F">
        <w:rPr>
          <w:rFonts w:ascii="Arial" w:hAnsi="Arial" w:cs="Arial"/>
          <w:iCs/>
          <w:spacing w:val="6"/>
          <w14:ligatures w14:val="none"/>
        </w:rPr>
        <w:t xml:space="preserve"> </w:t>
      </w:r>
      <w:r w:rsidRPr="00C86E2F">
        <w:rPr>
          <w:rFonts w:ascii="Arial" w:hAnsi="Arial" w:cs="Arial"/>
          <w:iCs/>
          <w:spacing w:val="6"/>
          <w14:ligatures w14:val="none"/>
        </w:rPr>
        <w:t>- po jednym dla każdej ze stron.</w:t>
      </w:r>
      <w:r w:rsidR="00977E24" w:rsidRPr="00C86E2F">
        <w:rPr>
          <w:rFonts w:ascii="Arial" w:hAnsi="Arial" w:cs="Arial"/>
          <w:iCs/>
          <w:spacing w:val="6"/>
          <w14:ligatures w14:val="none"/>
        </w:rPr>
        <w:t xml:space="preserve"> </w:t>
      </w:r>
      <w:r w:rsidR="00581CA5" w:rsidRPr="00C86E2F">
        <w:rPr>
          <w:rFonts w:ascii="Arial" w:hAnsi="Arial" w:cs="Arial"/>
          <w:iCs/>
          <w:spacing w:val="6"/>
          <w14:ligatures w14:val="none"/>
        </w:rPr>
        <w:t xml:space="preserve">Po kontroli zdalnej protokół jest tworzony w jednym egzemplarzu i przekazywany do Uczestniczki/Uczestnika drogą elektroniczną w terminie nie dłuższym niż </w:t>
      </w:r>
      <w:r w:rsidR="00C926AC" w:rsidRPr="00C86E2F">
        <w:rPr>
          <w:rFonts w:ascii="Arial" w:hAnsi="Arial" w:cs="Arial"/>
          <w:iCs/>
          <w:spacing w:val="6"/>
          <w14:ligatures w14:val="none"/>
        </w:rPr>
        <w:t>1</w:t>
      </w:r>
      <w:r w:rsidR="00581CA5" w:rsidRPr="00C86E2F">
        <w:rPr>
          <w:rFonts w:ascii="Arial" w:hAnsi="Arial" w:cs="Arial"/>
          <w:iCs/>
          <w:spacing w:val="6"/>
          <w14:ligatures w14:val="none"/>
        </w:rPr>
        <w:t>0 dni kalendarzowych od dnia zakończenia kontroli.</w:t>
      </w:r>
    </w:p>
    <w:p w14:paraId="4C52647D" w14:textId="79DF2A01" w:rsidR="005D68A5" w:rsidRPr="00C86E2F" w:rsidRDefault="000659B6" w:rsidP="00883240">
      <w:pPr>
        <w:pStyle w:val="Default"/>
        <w:numPr>
          <w:ilvl w:val="0"/>
          <w:numId w:val="9"/>
        </w:numPr>
        <w:spacing w:line="276" w:lineRule="auto"/>
        <w:ind w:left="426" w:hanging="426"/>
        <w:rPr>
          <w:rFonts w:ascii="Arial" w:hAnsi="Arial" w:cs="Arial"/>
          <w:iCs/>
          <w:color w:val="auto"/>
          <w:spacing w:val="6"/>
          <w14:ligatures w14:val="none"/>
        </w:rPr>
      </w:pPr>
      <w:bookmarkStart w:id="8" w:name="_Hlk156899265"/>
      <w:bookmarkEnd w:id="7"/>
      <w:r w:rsidRPr="00C86E2F">
        <w:rPr>
          <w:rFonts w:ascii="Arial" w:hAnsi="Arial" w:cs="Arial"/>
          <w:iCs/>
          <w:spacing w:val="6"/>
          <w14:ligatures w14:val="none"/>
        </w:rPr>
        <w:t>Uczestniczka/Uczestnik</w:t>
      </w:r>
      <w:r w:rsidR="00C45619" w:rsidRPr="00C86E2F">
        <w:rPr>
          <w:rFonts w:ascii="Arial" w:hAnsi="Arial" w:cs="Arial"/>
          <w:iCs/>
          <w:spacing w:val="6"/>
          <w14:ligatures w14:val="none"/>
        </w:rPr>
        <w:t xml:space="preserve"> ma prawo w terminie do 14 dni kalendarzowych od dnia otrzymania informacji pokontrolnej odnieść się do wyników kontroli</w:t>
      </w:r>
      <w:r w:rsidR="002A2923" w:rsidRPr="00C86E2F">
        <w:rPr>
          <w:rFonts w:ascii="Arial" w:hAnsi="Arial" w:cs="Arial"/>
          <w:iCs/>
          <w:color w:val="auto"/>
          <w:spacing w:val="6"/>
          <w14:ligatures w14:val="none"/>
        </w:rPr>
        <w:t xml:space="preserve"> i przedstawionych </w:t>
      </w:r>
      <w:r w:rsidR="00713639" w:rsidRPr="00C86E2F">
        <w:rPr>
          <w:rFonts w:ascii="Arial" w:hAnsi="Arial" w:cs="Arial"/>
          <w:iCs/>
          <w:color w:val="auto"/>
          <w:spacing w:val="6"/>
          <w14:ligatures w14:val="none"/>
        </w:rPr>
        <w:t>informacji w tym stwierdzonych nieprawidłowości</w:t>
      </w:r>
      <w:r w:rsidR="002A2923" w:rsidRPr="00C86E2F">
        <w:rPr>
          <w:rFonts w:ascii="Arial" w:hAnsi="Arial" w:cs="Arial"/>
          <w:iCs/>
          <w:color w:val="auto"/>
          <w:spacing w:val="6"/>
          <w14:ligatures w14:val="none"/>
        </w:rPr>
        <w:t>/uchybień</w:t>
      </w:r>
      <w:r w:rsidR="00C45619" w:rsidRPr="00C86E2F">
        <w:rPr>
          <w:rFonts w:ascii="Arial" w:hAnsi="Arial" w:cs="Arial"/>
          <w:iCs/>
          <w:spacing w:val="6"/>
          <w14:ligatures w14:val="none"/>
        </w:rPr>
        <w:t>.</w:t>
      </w:r>
    </w:p>
    <w:p w14:paraId="47DD4977" w14:textId="12929BC1" w:rsidR="005D68A5" w:rsidRPr="00C86E2F" w:rsidRDefault="00C45619" w:rsidP="00883240">
      <w:pPr>
        <w:pStyle w:val="Default"/>
        <w:numPr>
          <w:ilvl w:val="0"/>
          <w:numId w:val="9"/>
        </w:numPr>
        <w:tabs>
          <w:tab w:val="left" w:pos="66"/>
        </w:tabs>
        <w:spacing w:line="276" w:lineRule="auto"/>
        <w:ind w:left="426" w:hanging="426"/>
        <w:rPr>
          <w:rFonts w:ascii="Arial" w:hAnsi="Arial" w:cs="Arial"/>
          <w:iCs/>
          <w:spacing w:val="6"/>
        </w:rPr>
      </w:pPr>
      <w:r w:rsidRPr="00C86E2F">
        <w:rPr>
          <w:rFonts w:ascii="Arial" w:hAnsi="Arial" w:cs="Arial"/>
          <w:iCs/>
          <w:spacing w:val="6"/>
          <w14:ligatures w14:val="none"/>
        </w:rPr>
        <w:t xml:space="preserve">Zalecenia pokontrolne zawierają uwagi i </w:t>
      </w:r>
      <w:r w:rsidR="00621E9E" w:rsidRPr="00C86E2F">
        <w:rPr>
          <w:rFonts w:ascii="Arial" w:hAnsi="Arial" w:cs="Arial"/>
          <w:iCs/>
          <w:spacing w:val="6"/>
          <w14:ligatures w14:val="none"/>
        </w:rPr>
        <w:t>rekomendacje</w:t>
      </w:r>
      <w:r w:rsidRPr="00C86E2F">
        <w:rPr>
          <w:rFonts w:ascii="Arial" w:hAnsi="Arial" w:cs="Arial"/>
          <w:iCs/>
          <w:spacing w:val="6"/>
          <w14:ligatures w14:val="none"/>
        </w:rPr>
        <w:t xml:space="preserve"> zmierzające do usunięcia stwierdzonych</w:t>
      </w:r>
      <w:r w:rsidR="004F67A8" w:rsidRPr="00C86E2F">
        <w:rPr>
          <w:rFonts w:ascii="Arial" w:hAnsi="Arial" w:cs="Arial"/>
          <w:iCs/>
          <w:spacing w:val="6"/>
          <w14:ligatures w14:val="none"/>
        </w:rPr>
        <w:t xml:space="preserve"> </w:t>
      </w:r>
      <w:r w:rsidRPr="00C86E2F">
        <w:rPr>
          <w:rFonts w:ascii="Arial" w:hAnsi="Arial" w:cs="Arial"/>
          <w:iCs/>
          <w:spacing w:val="6"/>
          <w14:ligatures w14:val="none"/>
        </w:rPr>
        <w:t>nieprawidłowości</w:t>
      </w:r>
      <w:r w:rsidR="00713639" w:rsidRPr="00C86E2F">
        <w:rPr>
          <w:rFonts w:ascii="Arial" w:hAnsi="Arial" w:cs="Arial"/>
          <w:iCs/>
          <w:color w:val="auto"/>
          <w:spacing w:val="6"/>
          <w14:ligatures w14:val="none"/>
        </w:rPr>
        <w:t>/uchybień</w:t>
      </w:r>
      <w:r w:rsidRPr="00C86E2F">
        <w:rPr>
          <w:rFonts w:ascii="Arial" w:hAnsi="Arial" w:cs="Arial"/>
          <w:iCs/>
          <w:spacing w:val="6"/>
          <w14:ligatures w14:val="none"/>
        </w:rPr>
        <w:t xml:space="preserve">, a także mają na celu zapobieganie </w:t>
      </w:r>
      <w:r w:rsidR="00713639" w:rsidRPr="00C86E2F">
        <w:rPr>
          <w:rFonts w:ascii="Arial" w:hAnsi="Arial" w:cs="Arial"/>
          <w:iCs/>
          <w:color w:val="auto"/>
          <w:spacing w:val="6"/>
          <w14:ligatures w14:val="none"/>
        </w:rPr>
        <w:t xml:space="preserve">ich ponownego </w:t>
      </w:r>
      <w:r w:rsidRPr="00C86E2F">
        <w:rPr>
          <w:rFonts w:ascii="Arial" w:hAnsi="Arial" w:cs="Arial"/>
          <w:iCs/>
          <w:spacing w:val="6"/>
          <w14:ligatures w14:val="none"/>
        </w:rPr>
        <w:t xml:space="preserve">wystąpienia w przyszłości. W przypadku stwierdzonych </w:t>
      </w:r>
      <w:r w:rsidR="00D4060F" w:rsidRPr="00C86E2F">
        <w:rPr>
          <w:rFonts w:ascii="Arial" w:hAnsi="Arial" w:cs="Arial"/>
          <w:iCs/>
          <w:spacing w:val="6"/>
          <w14:ligatures w14:val="none"/>
        </w:rPr>
        <w:t>uchybień</w:t>
      </w:r>
      <w:r w:rsidRPr="00C86E2F">
        <w:rPr>
          <w:rFonts w:ascii="Arial" w:hAnsi="Arial" w:cs="Arial"/>
          <w:iCs/>
          <w:spacing w:val="6"/>
          <w14:ligatures w14:val="none"/>
        </w:rPr>
        <w:t xml:space="preserve"> </w:t>
      </w:r>
      <w:r w:rsidR="00621E9E" w:rsidRPr="00C86E2F">
        <w:rPr>
          <w:rFonts w:ascii="Arial" w:hAnsi="Arial" w:cs="Arial"/>
          <w:iCs/>
          <w:spacing w:val="6"/>
          <w14:ligatures w14:val="none"/>
        </w:rPr>
        <w:t>Uczestniczka/Uczestnik</w:t>
      </w:r>
      <w:r w:rsidRPr="00C86E2F">
        <w:rPr>
          <w:rFonts w:ascii="Arial" w:hAnsi="Arial" w:cs="Arial"/>
          <w:iCs/>
          <w:spacing w:val="6"/>
          <w14:ligatures w14:val="none"/>
        </w:rPr>
        <w:t xml:space="preserve"> oraz </w:t>
      </w:r>
      <w:r w:rsidR="00621E9E" w:rsidRPr="00C86E2F">
        <w:rPr>
          <w:rFonts w:ascii="Arial" w:hAnsi="Arial" w:cs="Arial"/>
          <w:iCs/>
          <w:spacing w:val="6"/>
          <w14:ligatures w14:val="none"/>
        </w:rPr>
        <w:t>Dostawca Usług</w:t>
      </w:r>
      <w:r w:rsidRPr="00C86E2F">
        <w:rPr>
          <w:rFonts w:ascii="Arial" w:hAnsi="Arial" w:cs="Arial"/>
          <w:iCs/>
          <w:spacing w:val="6"/>
          <w14:ligatures w14:val="none"/>
        </w:rPr>
        <w:t xml:space="preserve"> zobowiązują się do wdrożenia zaleceń.</w:t>
      </w:r>
    </w:p>
    <w:p w14:paraId="7FCC2603" w14:textId="0FCAA1EC" w:rsidR="005D68A5" w:rsidRPr="00A63459" w:rsidRDefault="00C45619" w:rsidP="00883240">
      <w:pPr>
        <w:pStyle w:val="Default"/>
        <w:numPr>
          <w:ilvl w:val="0"/>
          <w:numId w:val="9"/>
        </w:numPr>
        <w:spacing w:line="276" w:lineRule="auto"/>
        <w:ind w:left="426" w:hanging="426"/>
        <w:rPr>
          <w:rFonts w:ascii="Arial" w:hAnsi="Arial" w:cs="Arial"/>
          <w:iCs/>
          <w:spacing w:val="6"/>
        </w:rPr>
      </w:pPr>
      <w:r w:rsidRPr="00C86E2F">
        <w:rPr>
          <w:rFonts w:ascii="Arial" w:hAnsi="Arial" w:cs="Arial"/>
          <w:iCs/>
          <w:spacing w:val="6"/>
          <w14:ligatures w14:val="none"/>
        </w:rPr>
        <w:lastRenderedPageBreak/>
        <w:t xml:space="preserve">W przypadku braku przesłania uwag do </w:t>
      </w:r>
      <w:r w:rsidR="00C610D3" w:rsidRPr="00C86E2F">
        <w:rPr>
          <w:rFonts w:ascii="Arial" w:hAnsi="Arial" w:cs="Arial"/>
          <w:iCs/>
          <w:spacing w:val="6"/>
          <w14:ligatures w14:val="none"/>
        </w:rPr>
        <w:t>i</w:t>
      </w:r>
      <w:r w:rsidRPr="00C86E2F">
        <w:rPr>
          <w:rFonts w:ascii="Arial" w:hAnsi="Arial" w:cs="Arial"/>
          <w:iCs/>
          <w:spacing w:val="6"/>
          <w14:ligatures w14:val="none"/>
        </w:rPr>
        <w:t>nformacji pokontrolnej we wskazanym w</w:t>
      </w:r>
      <w:r w:rsidR="00977E24" w:rsidRPr="00C86E2F">
        <w:rPr>
          <w:rFonts w:ascii="Arial" w:hAnsi="Arial" w:cs="Arial"/>
          <w:iCs/>
          <w:spacing w:val="6"/>
          <w14:ligatures w14:val="none"/>
        </w:rPr>
        <w:t> </w:t>
      </w:r>
      <w:r w:rsidRPr="00C86E2F">
        <w:rPr>
          <w:rFonts w:ascii="Arial" w:hAnsi="Arial" w:cs="Arial"/>
          <w:iCs/>
          <w:spacing w:val="6"/>
          <w14:ligatures w14:val="none"/>
        </w:rPr>
        <w:t>ust.</w:t>
      </w:r>
      <w:r w:rsidR="00713639" w:rsidRPr="00C86E2F">
        <w:rPr>
          <w:rFonts w:ascii="Arial" w:hAnsi="Arial" w:cs="Arial"/>
          <w:iCs/>
          <w:color w:val="auto"/>
          <w:spacing w:val="6"/>
          <w14:ligatures w14:val="none"/>
        </w:rPr>
        <w:t xml:space="preserve"> </w:t>
      </w:r>
      <w:r w:rsidR="00977E24" w:rsidRPr="00C86E2F">
        <w:rPr>
          <w:rFonts w:ascii="Arial" w:hAnsi="Arial" w:cs="Arial"/>
          <w:iCs/>
          <w:spacing w:val="6"/>
          <w14:ligatures w14:val="none"/>
        </w:rPr>
        <w:t>1</w:t>
      </w:r>
      <w:r w:rsidR="00A81251">
        <w:rPr>
          <w:rFonts w:ascii="Arial" w:hAnsi="Arial" w:cs="Arial"/>
          <w:iCs/>
          <w:color w:val="auto"/>
          <w:spacing w:val="6"/>
          <w14:ligatures w14:val="none"/>
        </w:rPr>
        <w:t>3</w:t>
      </w:r>
      <w:r w:rsidRPr="00C86E2F">
        <w:rPr>
          <w:rFonts w:ascii="Arial" w:hAnsi="Arial" w:cs="Arial"/>
          <w:iCs/>
          <w:spacing w:val="6"/>
          <w14:ligatures w14:val="none"/>
        </w:rPr>
        <w:t xml:space="preserve"> terminie, </w:t>
      </w:r>
      <w:r w:rsidR="005F1043" w:rsidRPr="00C86E2F">
        <w:rPr>
          <w:rFonts w:ascii="Arial" w:hAnsi="Arial" w:cs="Arial"/>
          <w:iCs/>
          <w:spacing w:val="6"/>
          <w14:ligatures w14:val="none"/>
        </w:rPr>
        <w:t>O</w:t>
      </w:r>
      <w:r w:rsidRPr="00C86E2F">
        <w:rPr>
          <w:rFonts w:ascii="Arial" w:hAnsi="Arial" w:cs="Arial"/>
          <w:iCs/>
          <w:spacing w:val="6"/>
          <w14:ligatures w14:val="none"/>
        </w:rPr>
        <w:t xml:space="preserve">perator uznaje, że </w:t>
      </w:r>
      <w:r w:rsidR="00977E24" w:rsidRPr="00C86E2F">
        <w:rPr>
          <w:rFonts w:ascii="Arial" w:hAnsi="Arial" w:cs="Arial"/>
          <w:iCs/>
          <w:spacing w:val="6"/>
          <w14:ligatures w14:val="none"/>
        </w:rPr>
        <w:t>Uczestniczka/Uczestnik</w:t>
      </w:r>
      <w:r w:rsidRPr="00C86E2F">
        <w:rPr>
          <w:rFonts w:ascii="Arial" w:hAnsi="Arial" w:cs="Arial"/>
          <w:iCs/>
          <w:spacing w:val="6"/>
          <w14:ligatures w14:val="none"/>
        </w:rPr>
        <w:t xml:space="preserve"> zgadza się z</w:t>
      </w:r>
      <w:r w:rsidR="00713639" w:rsidRPr="00C86E2F">
        <w:rPr>
          <w:rFonts w:ascii="Arial" w:hAnsi="Arial" w:cs="Arial"/>
          <w:iCs/>
          <w:color w:val="auto"/>
          <w:spacing w:val="6"/>
          <w14:ligatures w14:val="none"/>
        </w:rPr>
        <w:t> </w:t>
      </w:r>
      <w:r w:rsidRPr="00C86E2F">
        <w:rPr>
          <w:rFonts w:ascii="Arial" w:hAnsi="Arial" w:cs="Arial"/>
          <w:iCs/>
          <w:spacing w:val="6"/>
          <w14:ligatures w14:val="none"/>
        </w:rPr>
        <w:t xml:space="preserve">ustaleniami kontroli i nie wnosi do nich uwag. </w:t>
      </w:r>
      <w:r w:rsidR="005F1043" w:rsidRPr="00C86E2F">
        <w:rPr>
          <w:rFonts w:ascii="Arial" w:hAnsi="Arial" w:cs="Arial"/>
          <w:iCs/>
          <w:spacing w:val="6"/>
          <w14:ligatures w14:val="none"/>
        </w:rPr>
        <w:t>Wyjaśnienia przesłane po terminie nie będą brane pod uwagę.</w:t>
      </w:r>
    </w:p>
    <w:p w14:paraId="3987C24F" w14:textId="77777777" w:rsidR="009841C6" w:rsidRPr="00C86E2F" w:rsidRDefault="009841C6" w:rsidP="00883240">
      <w:pPr>
        <w:pStyle w:val="Akapitzlist"/>
        <w:numPr>
          <w:ilvl w:val="0"/>
          <w:numId w:val="9"/>
        </w:numPr>
        <w:spacing w:line="276" w:lineRule="auto"/>
        <w:ind w:left="426" w:hanging="426"/>
        <w:rPr>
          <w:rFonts w:eastAsiaTheme="minorHAnsi"/>
          <w:iCs/>
          <w:spacing w:val="6"/>
          <w:sz w:val="24"/>
          <w:szCs w:val="24"/>
          <w:lang w:eastAsia="en-US" w:bidi="ar-SA"/>
        </w:rPr>
      </w:pPr>
      <w:r w:rsidRPr="00C86E2F">
        <w:rPr>
          <w:iCs/>
          <w:spacing w:val="6"/>
          <w:sz w:val="24"/>
          <w:szCs w:val="24"/>
        </w:rPr>
        <w:t>W uzasadnionych przypadkach wizyty monitoringowe mogą być przeprowadzane powtórnie.</w:t>
      </w:r>
    </w:p>
    <w:p w14:paraId="7E35FEB5" w14:textId="77777777" w:rsidR="009841C6" w:rsidRPr="00C86E2F" w:rsidRDefault="009841C6" w:rsidP="00A63459">
      <w:pPr>
        <w:pStyle w:val="Default"/>
        <w:spacing w:line="276" w:lineRule="auto"/>
        <w:ind w:left="426" w:hanging="426"/>
        <w:rPr>
          <w:rFonts w:ascii="Arial" w:hAnsi="Arial" w:cs="Arial"/>
          <w:iCs/>
          <w:spacing w:val="6"/>
        </w:rPr>
      </w:pPr>
    </w:p>
    <w:bookmarkEnd w:id="8"/>
    <w:p w14:paraId="382F77CE" w14:textId="60F6FDEE" w:rsidR="00445392" w:rsidRDefault="00445392" w:rsidP="00A63459">
      <w:pPr>
        <w:pStyle w:val="Default"/>
        <w:spacing w:line="276" w:lineRule="auto"/>
        <w:rPr>
          <w:rFonts w:ascii="Arial" w:hAnsi="Arial" w:cs="Arial"/>
          <w:iCs/>
          <w:spacing w:val="6"/>
          <w14:ligatures w14:val="none"/>
        </w:rPr>
      </w:pPr>
    </w:p>
    <w:p w14:paraId="0884C587" w14:textId="77777777" w:rsidR="00687F2B" w:rsidRDefault="00687F2B" w:rsidP="00A63459">
      <w:pPr>
        <w:pStyle w:val="Default"/>
        <w:spacing w:line="276" w:lineRule="auto"/>
        <w:rPr>
          <w:rFonts w:ascii="Arial" w:hAnsi="Arial" w:cs="Arial"/>
          <w:iCs/>
          <w:spacing w:val="6"/>
          <w14:ligatures w14:val="none"/>
        </w:rPr>
      </w:pPr>
    </w:p>
    <w:p w14:paraId="40A5EFAC" w14:textId="77777777" w:rsidR="00687F2B" w:rsidRDefault="00687F2B" w:rsidP="00A63459">
      <w:pPr>
        <w:pStyle w:val="Default"/>
        <w:spacing w:line="276" w:lineRule="auto"/>
        <w:rPr>
          <w:rFonts w:ascii="Arial" w:hAnsi="Arial" w:cs="Arial"/>
          <w:iCs/>
          <w:spacing w:val="6"/>
          <w14:ligatures w14:val="none"/>
        </w:rPr>
      </w:pPr>
    </w:p>
    <w:p w14:paraId="62106B61" w14:textId="77777777" w:rsidR="00687F2B" w:rsidRPr="00687F2B" w:rsidRDefault="00687F2B" w:rsidP="00687F2B">
      <w:pPr>
        <w:pStyle w:val="Default"/>
        <w:jc w:val="right"/>
        <w:rPr>
          <w:rFonts w:ascii="Arial" w:hAnsi="Arial" w:cs="Arial"/>
          <w:iCs/>
          <w:spacing w:val="6"/>
          <w14:ligatures w14:val="none"/>
        </w:rPr>
      </w:pPr>
      <w:r w:rsidRPr="00687F2B">
        <w:rPr>
          <w:rFonts w:ascii="Arial" w:hAnsi="Arial" w:cs="Arial"/>
          <w:iCs/>
          <w:spacing w:val="6"/>
          <w14:ligatures w14:val="none"/>
        </w:rPr>
        <w:t>……………………………..</w:t>
      </w:r>
      <w:r w:rsidRPr="00687F2B">
        <w:rPr>
          <w:rFonts w:ascii="Arial" w:hAnsi="Arial" w:cs="Arial"/>
          <w:iCs/>
          <w:spacing w:val="6"/>
          <w14:ligatures w14:val="none"/>
        </w:rPr>
        <w:br/>
        <w:t>data i podpis Uczestniczki/Uczestnika</w:t>
      </w:r>
    </w:p>
    <w:p w14:paraId="460506B3" w14:textId="77777777" w:rsidR="00687F2B" w:rsidRPr="00C86E2F" w:rsidRDefault="00687F2B" w:rsidP="00A63459">
      <w:pPr>
        <w:pStyle w:val="Default"/>
        <w:spacing w:line="276" w:lineRule="auto"/>
        <w:rPr>
          <w:rFonts w:ascii="Arial" w:hAnsi="Arial" w:cs="Arial"/>
          <w:iCs/>
          <w:spacing w:val="6"/>
          <w14:ligatures w14:val="none"/>
        </w:rPr>
      </w:pPr>
    </w:p>
    <w:sectPr w:rsidR="00687F2B" w:rsidRPr="00C86E2F" w:rsidSect="005A424D">
      <w:headerReference w:type="default" r:id="rId14"/>
      <w:footerReference w:type="default" r:id="rId15"/>
      <w:pgSz w:w="11906" w:h="17338"/>
      <w:pgMar w:top="1418" w:right="1418" w:bottom="1418" w:left="1418" w:header="284" w:footer="709"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520F8C" w14:textId="77777777" w:rsidR="006F1314" w:rsidRDefault="006F1314" w:rsidP="005C4487">
      <w:pPr>
        <w:spacing w:after="0" w:line="240" w:lineRule="auto"/>
      </w:pPr>
      <w:r>
        <w:separator/>
      </w:r>
    </w:p>
  </w:endnote>
  <w:endnote w:type="continuationSeparator" w:id="0">
    <w:p w14:paraId="79F6F257" w14:textId="77777777" w:rsidR="006F1314" w:rsidRDefault="006F1314" w:rsidP="005C4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8927339"/>
      <w:docPartObj>
        <w:docPartGallery w:val="Page Numbers (Bottom of Page)"/>
        <w:docPartUnique/>
      </w:docPartObj>
    </w:sdtPr>
    <w:sdtContent>
      <w:p w14:paraId="1878E8B2" w14:textId="6C5BD454" w:rsidR="00FA017E" w:rsidRDefault="00FA017E">
        <w:pPr>
          <w:pStyle w:val="Stopka"/>
          <w:jc w:val="center"/>
        </w:pPr>
        <w:r>
          <w:fldChar w:fldCharType="begin"/>
        </w:r>
        <w:r>
          <w:instrText>PAGE   \* MERGEFORMAT</w:instrText>
        </w:r>
        <w:r>
          <w:fldChar w:fldCharType="separate"/>
        </w:r>
        <w:r w:rsidR="00700B48">
          <w:rPr>
            <w:noProof/>
          </w:rPr>
          <w:t>1</w:t>
        </w:r>
        <w:r>
          <w:fldChar w:fldCharType="end"/>
        </w:r>
      </w:p>
    </w:sdtContent>
  </w:sdt>
  <w:p w14:paraId="2E145F4B" w14:textId="77777777" w:rsidR="00FA017E" w:rsidRDefault="00FA01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23DDF" w14:textId="77777777" w:rsidR="006F1314" w:rsidRDefault="006F1314" w:rsidP="005C4487">
      <w:pPr>
        <w:spacing w:after="0" w:line="240" w:lineRule="auto"/>
      </w:pPr>
      <w:r>
        <w:separator/>
      </w:r>
    </w:p>
  </w:footnote>
  <w:footnote w:type="continuationSeparator" w:id="0">
    <w:p w14:paraId="0CCE69BB" w14:textId="77777777" w:rsidR="006F1314" w:rsidRDefault="006F1314" w:rsidP="005C44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0D445" w14:textId="3ACF9C6D" w:rsidR="007F1239" w:rsidRDefault="007F1239">
    <w:pPr>
      <w:pStyle w:val="Nagwek"/>
    </w:pPr>
    <w:r>
      <w:rPr>
        <w:noProof/>
      </w:rPr>
      <w:drawing>
        <wp:anchor distT="0" distB="0" distL="114300" distR="114300" simplePos="0" relativeHeight="251659264" behindDoc="1" locked="0" layoutInCell="1" allowOverlap="1" wp14:anchorId="49B0CBDA" wp14:editId="13874DB3">
          <wp:simplePos x="0" y="0"/>
          <wp:positionH relativeFrom="margin">
            <wp:align>center</wp:align>
          </wp:positionH>
          <wp:positionV relativeFrom="paragraph">
            <wp:posOffset>12065</wp:posOffset>
          </wp:positionV>
          <wp:extent cx="5760720" cy="576775"/>
          <wp:effectExtent l="0" t="0" r="0" b="0"/>
          <wp:wrapNone/>
          <wp:docPr id="1801166614" name="Obraz 1" descr="&quot;Pasek logotypów: logotyp Fundusze Europejskie dla Mazowsza, logotyp Rzeczpospolita Polska, logotyp Unii Europejskiej z napisem Dofinansowane przez Unię Europejską, Logotyp Mazowsze serce Polski Pasek logotypów znajduje się na każdej stronie dokumentu&quo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5802550" name="Obraz 1" descr="&quot;Pasek logotypów: logotyp Fundusze Europejskie dla Mazowsza, logotyp Rzeczpospolita Polska, logotyp Unii Europejskiej z napisem Dofinansowane przez Unię Europejską, Logotyp Mazowsze serce Polski Pasek logotypów znajduje się na każdej stronie dokumentu&quot; "/>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76775"/>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B5E22"/>
    <w:multiLevelType w:val="multilevel"/>
    <w:tmpl w:val="C3DEBDC6"/>
    <w:styleLink w:val="Biecalista1"/>
    <w:lvl w:ilvl="0">
      <w:start w:val="7"/>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A7D50AB"/>
    <w:multiLevelType w:val="hybridMultilevel"/>
    <w:tmpl w:val="CE4E15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06444C3"/>
    <w:multiLevelType w:val="hybridMultilevel"/>
    <w:tmpl w:val="F998FF90"/>
    <w:lvl w:ilvl="0" w:tplc="FFFFFFFF">
      <w:start w:val="1"/>
      <w:numFmt w:val="bullet"/>
      <w:lvlText w:val=""/>
      <w:lvlJc w:val="left"/>
      <w:pPr>
        <w:ind w:left="1713" w:hanging="360"/>
      </w:pPr>
      <w:rPr>
        <w:rFonts w:ascii="Symbol" w:hAnsi="Symbol" w:hint="default"/>
      </w:rPr>
    </w:lvl>
    <w:lvl w:ilvl="1" w:tplc="132E42C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A140F20"/>
    <w:multiLevelType w:val="hybridMultilevel"/>
    <w:tmpl w:val="3F46D1E2"/>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A4558C2"/>
    <w:multiLevelType w:val="hybridMultilevel"/>
    <w:tmpl w:val="9C82A5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5444FD"/>
    <w:multiLevelType w:val="hybridMultilevel"/>
    <w:tmpl w:val="A50E8FF4"/>
    <w:lvl w:ilvl="0" w:tplc="B2029832">
      <w:start w:val="6"/>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F33116"/>
    <w:multiLevelType w:val="hybridMultilevel"/>
    <w:tmpl w:val="9CA63956"/>
    <w:lvl w:ilvl="0" w:tplc="FFFFFFFF">
      <w:start w:val="1"/>
      <w:numFmt w:val="decimal"/>
      <w:lvlText w:val="%1."/>
      <w:lvlJc w:val="left"/>
      <w:pPr>
        <w:ind w:left="786" w:hanging="360"/>
      </w:pPr>
    </w:lvl>
    <w:lvl w:ilvl="1" w:tplc="04150017">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63741BC"/>
    <w:multiLevelType w:val="hybridMultilevel"/>
    <w:tmpl w:val="330A6D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7766711"/>
    <w:multiLevelType w:val="hybridMultilevel"/>
    <w:tmpl w:val="67443A06"/>
    <w:lvl w:ilvl="0" w:tplc="0415000F">
      <w:start w:val="1"/>
      <w:numFmt w:val="decimal"/>
      <w:lvlText w:val="%1."/>
      <w:lvlJc w:val="left"/>
      <w:pPr>
        <w:ind w:left="644" w:hanging="360"/>
      </w:pPr>
    </w:lvl>
    <w:lvl w:ilvl="1" w:tplc="04150017">
      <w:start w:val="1"/>
      <w:numFmt w:val="lowerLetter"/>
      <w:lvlText w:val="%2)"/>
      <w:lvlJc w:val="left"/>
      <w:pPr>
        <w:ind w:left="1722" w:hanging="360"/>
      </w:pPr>
    </w:lvl>
    <w:lvl w:ilvl="2" w:tplc="5C9AD73C">
      <w:start w:val="1"/>
      <w:numFmt w:val="lowerLetter"/>
      <w:lvlText w:val="%3)"/>
      <w:lvlJc w:val="left"/>
      <w:pPr>
        <w:ind w:left="2622" w:hanging="360"/>
      </w:pPr>
      <w:rPr>
        <w:rFonts w:hint="default"/>
      </w:r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9" w15:restartNumberingAfterBreak="0">
    <w:nsid w:val="6DF05F75"/>
    <w:multiLevelType w:val="hybridMultilevel"/>
    <w:tmpl w:val="29AAE03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17">
      <w:start w:val="1"/>
      <w:numFmt w:val="lowerLetter"/>
      <w:lvlText w:val="%4)"/>
      <w:lvlJc w:val="left"/>
      <w:pPr>
        <w:ind w:left="72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3AE3556"/>
    <w:multiLevelType w:val="hybridMultilevel"/>
    <w:tmpl w:val="B02E5270"/>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6317E9A"/>
    <w:multiLevelType w:val="hybridMultilevel"/>
    <w:tmpl w:val="EC343124"/>
    <w:lvl w:ilvl="0" w:tplc="04150017">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78748605">
    <w:abstractNumId w:val="0"/>
  </w:num>
  <w:num w:numId="2" w16cid:durableId="257252717">
    <w:abstractNumId w:val="8"/>
  </w:num>
  <w:num w:numId="3" w16cid:durableId="1164475429">
    <w:abstractNumId w:val="9"/>
  </w:num>
  <w:num w:numId="4" w16cid:durableId="936863448">
    <w:abstractNumId w:val="10"/>
  </w:num>
  <w:num w:numId="5" w16cid:durableId="748618062">
    <w:abstractNumId w:val="3"/>
  </w:num>
  <w:num w:numId="6" w16cid:durableId="1911038039">
    <w:abstractNumId w:val="6"/>
  </w:num>
  <w:num w:numId="7" w16cid:durableId="764767096">
    <w:abstractNumId w:val="4"/>
  </w:num>
  <w:num w:numId="8" w16cid:durableId="879784166">
    <w:abstractNumId w:val="2"/>
  </w:num>
  <w:num w:numId="9" w16cid:durableId="1547135252">
    <w:abstractNumId w:val="5"/>
  </w:num>
  <w:num w:numId="10" w16cid:durableId="28997516">
    <w:abstractNumId w:val="1"/>
  </w:num>
  <w:num w:numId="11" w16cid:durableId="1718119997">
    <w:abstractNumId w:val="7"/>
  </w:num>
  <w:num w:numId="12" w16cid:durableId="15102150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92C"/>
    <w:rsid w:val="000066DB"/>
    <w:rsid w:val="00010A43"/>
    <w:rsid w:val="00016198"/>
    <w:rsid w:val="00023B41"/>
    <w:rsid w:val="00030324"/>
    <w:rsid w:val="00031059"/>
    <w:rsid w:val="00035249"/>
    <w:rsid w:val="00037822"/>
    <w:rsid w:val="00057D81"/>
    <w:rsid w:val="0006101D"/>
    <w:rsid w:val="000630CD"/>
    <w:rsid w:val="000659B6"/>
    <w:rsid w:val="000673DE"/>
    <w:rsid w:val="00067861"/>
    <w:rsid w:val="00081083"/>
    <w:rsid w:val="000810E4"/>
    <w:rsid w:val="00085C52"/>
    <w:rsid w:val="00087382"/>
    <w:rsid w:val="0009626F"/>
    <w:rsid w:val="00097A23"/>
    <w:rsid w:val="000A297F"/>
    <w:rsid w:val="000A54FD"/>
    <w:rsid w:val="000B0F18"/>
    <w:rsid w:val="000C164E"/>
    <w:rsid w:val="000D32DB"/>
    <w:rsid w:val="000E3D8D"/>
    <w:rsid w:val="000E46FC"/>
    <w:rsid w:val="000E5C95"/>
    <w:rsid w:val="000E6E7F"/>
    <w:rsid w:val="000F073B"/>
    <w:rsid w:val="000F3458"/>
    <w:rsid w:val="000F4775"/>
    <w:rsid w:val="000F638E"/>
    <w:rsid w:val="001163EC"/>
    <w:rsid w:val="00130B29"/>
    <w:rsid w:val="00134F26"/>
    <w:rsid w:val="00134F83"/>
    <w:rsid w:val="001356F7"/>
    <w:rsid w:val="00136011"/>
    <w:rsid w:val="0013692C"/>
    <w:rsid w:val="001452DC"/>
    <w:rsid w:val="00145DBE"/>
    <w:rsid w:val="00147298"/>
    <w:rsid w:val="001479E2"/>
    <w:rsid w:val="00150463"/>
    <w:rsid w:val="00150F24"/>
    <w:rsid w:val="00153DE7"/>
    <w:rsid w:val="00157F81"/>
    <w:rsid w:val="001621F7"/>
    <w:rsid w:val="001638FB"/>
    <w:rsid w:val="00164DDE"/>
    <w:rsid w:val="00165000"/>
    <w:rsid w:val="00165571"/>
    <w:rsid w:val="00172972"/>
    <w:rsid w:val="001763E1"/>
    <w:rsid w:val="00180669"/>
    <w:rsid w:val="00190E11"/>
    <w:rsid w:val="00193DA3"/>
    <w:rsid w:val="00196A03"/>
    <w:rsid w:val="001A4F95"/>
    <w:rsid w:val="001B20E8"/>
    <w:rsid w:val="001C5AAD"/>
    <w:rsid w:val="001E10F1"/>
    <w:rsid w:val="001E2E59"/>
    <w:rsid w:val="001E3105"/>
    <w:rsid w:val="001E5110"/>
    <w:rsid w:val="001F0ABE"/>
    <w:rsid w:val="001F0D85"/>
    <w:rsid w:val="001F42E8"/>
    <w:rsid w:val="001F7502"/>
    <w:rsid w:val="00203392"/>
    <w:rsid w:val="00207C29"/>
    <w:rsid w:val="0021501D"/>
    <w:rsid w:val="00215C84"/>
    <w:rsid w:val="0022678F"/>
    <w:rsid w:val="00227B61"/>
    <w:rsid w:val="002326BB"/>
    <w:rsid w:val="0023659B"/>
    <w:rsid w:val="00245DDF"/>
    <w:rsid w:val="00247231"/>
    <w:rsid w:val="00247F0C"/>
    <w:rsid w:val="00255D14"/>
    <w:rsid w:val="00257039"/>
    <w:rsid w:val="00260654"/>
    <w:rsid w:val="00262D07"/>
    <w:rsid w:val="002700DE"/>
    <w:rsid w:val="00276079"/>
    <w:rsid w:val="002761A9"/>
    <w:rsid w:val="00277178"/>
    <w:rsid w:val="0027766E"/>
    <w:rsid w:val="00277C69"/>
    <w:rsid w:val="00280267"/>
    <w:rsid w:val="002813E8"/>
    <w:rsid w:val="0028266F"/>
    <w:rsid w:val="00283B44"/>
    <w:rsid w:val="00284F6D"/>
    <w:rsid w:val="00287156"/>
    <w:rsid w:val="00294956"/>
    <w:rsid w:val="002A0B98"/>
    <w:rsid w:val="002A2923"/>
    <w:rsid w:val="002A340A"/>
    <w:rsid w:val="002B1175"/>
    <w:rsid w:val="002B678C"/>
    <w:rsid w:val="002D0047"/>
    <w:rsid w:val="002D34F9"/>
    <w:rsid w:val="002D38AB"/>
    <w:rsid w:val="002D6F53"/>
    <w:rsid w:val="002E15C3"/>
    <w:rsid w:val="002F0552"/>
    <w:rsid w:val="002F4D9C"/>
    <w:rsid w:val="00301DF1"/>
    <w:rsid w:val="00306172"/>
    <w:rsid w:val="0030646B"/>
    <w:rsid w:val="00312DB6"/>
    <w:rsid w:val="00316BC6"/>
    <w:rsid w:val="00317001"/>
    <w:rsid w:val="0032059E"/>
    <w:rsid w:val="00320A7C"/>
    <w:rsid w:val="00326F24"/>
    <w:rsid w:val="00331196"/>
    <w:rsid w:val="0034169F"/>
    <w:rsid w:val="003433AE"/>
    <w:rsid w:val="00347E71"/>
    <w:rsid w:val="003536F1"/>
    <w:rsid w:val="00356E94"/>
    <w:rsid w:val="003618C7"/>
    <w:rsid w:val="00370F12"/>
    <w:rsid w:val="00372086"/>
    <w:rsid w:val="00374744"/>
    <w:rsid w:val="00385A62"/>
    <w:rsid w:val="00391EE8"/>
    <w:rsid w:val="00397EDE"/>
    <w:rsid w:val="003A2DD4"/>
    <w:rsid w:val="003A3CB4"/>
    <w:rsid w:val="003B0333"/>
    <w:rsid w:val="003B2585"/>
    <w:rsid w:val="003B7C0F"/>
    <w:rsid w:val="003D5278"/>
    <w:rsid w:val="003D6A23"/>
    <w:rsid w:val="003E054F"/>
    <w:rsid w:val="003E197B"/>
    <w:rsid w:val="003E2731"/>
    <w:rsid w:val="003E54BF"/>
    <w:rsid w:val="003F4086"/>
    <w:rsid w:val="0040154C"/>
    <w:rsid w:val="00402030"/>
    <w:rsid w:val="00405EEB"/>
    <w:rsid w:val="00405F69"/>
    <w:rsid w:val="0041078C"/>
    <w:rsid w:val="00410961"/>
    <w:rsid w:val="004134A8"/>
    <w:rsid w:val="00413AD7"/>
    <w:rsid w:val="004247B5"/>
    <w:rsid w:val="004277BE"/>
    <w:rsid w:val="004356D9"/>
    <w:rsid w:val="00436F13"/>
    <w:rsid w:val="00445392"/>
    <w:rsid w:val="00446E37"/>
    <w:rsid w:val="00451E3B"/>
    <w:rsid w:val="00455F6A"/>
    <w:rsid w:val="004701EB"/>
    <w:rsid w:val="00480ECE"/>
    <w:rsid w:val="004810B6"/>
    <w:rsid w:val="004842ED"/>
    <w:rsid w:val="004918E2"/>
    <w:rsid w:val="00493ACE"/>
    <w:rsid w:val="00494FCF"/>
    <w:rsid w:val="00495742"/>
    <w:rsid w:val="004A4774"/>
    <w:rsid w:val="004B5382"/>
    <w:rsid w:val="004C73A0"/>
    <w:rsid w:val="004E2C58"/>
    <w:rsid w:val="004F101D"/>
    <w:rsid w:val="004F67A8"/>
    <w:rsid w:val="0050127C"/>
    <w:rsid w:val="00502C1F"/>
    <w:rsid w:val="00505B82"/>
    <w:rsid w:val="0051064E"/>
    <w:rsid w:val="0051387D"/>
    <w:rsid w:val="00516541"/>
    <w:rsid w:val="00532CDF"/>
    <w:rsid w:val="00536FED"/>
    <w:rsid w:val="00540C1D"/>
    <w:rsid w:val="005437E3"/>
    <w:rsid w:val="00550D5C"/>
    <w:rsid w:val="00554244"/>
    <w:rsid w:val="00581CA5"/>
    <w:rsid w:val="00583F11"/>
    <w:rsid w:val="005A424D"/>
    <w:rsid w:val="005A4F14"/>
    <w:rsid w:val="005A58DC"/>
    <w:rsid w:val="005B665D"/>
    <w:rsid w:val="005C2456"/>
    <w:rsid w:val="005C4487"/>
    <w:rsid w:val="005C45A1"/>
    <w:rsid w:val="005D68A5"/>
    <w:rsid w:val="005E06F6"/>
    <w:rsid w:val="005E6A4E"/>
    <w:rsid w:val="005F1043"/>
    <w:rsid w:val="005F7984"/>
    <w:rsid w:val="006032BD"/>
    <w:rsid w:val="006058D4"/>
    <w:rsid w:val="006067A7"/>
    <w:rsid w:val="006102A9"/>
    <w:rsid w:val="00617857"/>
    <w:rsid w:val="00621C77"/>
    <w:rsid w:val="00621D49"/>
    <w:rsid w:val="00621E9E"/>
    <w:rsid w:val="006222A7"/>
    <w:rsid w:val="00635B1B"/>
    <w:rsid w:val="00636BD9"/>
    <w:rsid w:val="00641E79"/>
    <w:rsid w:val="00646E42"/>
    <w:rsid w:val="00650759"/>
    <w:rsid w:val="00651C90"/>
    <w:rsid w:val="006559D7"/>
    <w:rsid w:val="00664BE7"/>
    <w:rsid w:val="00674829"/>
    <w:rsid w:val="006867D5"/>
    <w:rsid w:val="00687F2B"/>
    <w:rsid w:val="00692367"/>
    <w:rsid w:val="00694970"/>
    <w:rsid w:val="0069718F"/>
    <w:rsid w:val="00697DCB"/>
    <w:rsid w:val="006A2696"/>
    <w:rsid w:val="006A26AD"/>
    <w:rsid w:val="006B30FE"/>
    <w:rsid w:val="006C309B"/>
    <w:rsid w:val="006C6903"/>
    <w:rsid w:val="006D3C7E"/>
    <w:rsid w:val="006E0EAB"/>
    <w:rsid w:val="006F1314"/>
    <w:rsid w:val="006F4F49"/>
    <w:rsid w:val="006F5BD0"/>
    <w:rsid w:val="00700B48"/>
    <w:rsid w:val="00700C8E"/>
    <w:rsid w:val="00702ECE"/>
    <w:rsid w:val="0070429E"/>
    <w:rsid w:val="007076EE"/>
    <w:rsid w:val="00713639"/>
    <w:rsid w:val="00726D41"/>
    <w:rsid w:val="0073065A"/>
    <w:rsid w:val="00746CB1"/>
    <w:rsid w:val="00747BBC"/>
    <w:rsid w:val="00756859"/>
    <w:rsid w:val="00761902"/>
    <w:rsid w:val="00772FC5"/>
    <w:rsid w:val="00775D89"/>
    <w:rsid w:val="00784054"/>
    <w:rsid w:val="0078650C"/>
    <w:rsid w:val="00790A58"/>
    <w:rsid w:val="00794584"/>
    <w:rsid w:val="00795CF5"/>
    <w:rsid w:val="007A3F45"/>
    <w:rsid w:val="007A4880"/>
    <w:rsid w:val="007B1F69"/>
    <w:rsid w:val="007B3E33"/>
    <w:rsid w:val="007B6B1E"/>
    <w:rsid w:val="007C071F"/>
    <w:rsid w:val="007D49D1"/>
    <w:rsid w:val="007D53D1"/>
    <w:rsid w:val="007E2DF8"/>
    <w:rsid w:val="007F1239"/>
    <w:rsid w:val="007F2A0C"/>
    <w:rsid w:val="007F6590"/>
    <w:rsid w:val="007F71DD"/>
    <w:rsid w:val="00801578"/>
    <w:rsid w:val="008119A7"/>
    <w:rsid w:val="008134DF"/>
    <w:rsid w:val="008141F5"/>
    <w:rsid w:val="00815C1E"/>
    <w:rsid w:val="008164B8"/>
    <w:rsid w:val="00817F88"/>
    <w:rsid w:val="00822DF4"/>
    <w:rsid w:val="00824A21"/>
    <w:rsid w:val="00824DB1"/>
    <w:rsid w:val="00834658"/>
    <w:rsid w:val="008448E5"/>
    <w:rsid w:val="00855C0F"/>
    <w:rsid w:val="00856081"/>
    <w:rsid w:val="00865D46"/>
    <w:rsid w:val="00867B81"/>
    <w:rsid w:val="00872640"/>
    <w:rsid w:val="00875CAD"/>
    <w:rsid w:val="00883240"/>
    <w:rsid w:val="00885843"/>
    <w:rsid w:val="00887A59"/>
    <w:rsid w:val="00892967"/>
    <w:rsid w:val="00893509"/>
    <w:rsid w:val="00893757"/>
    <w:rsid w:val="008A04CF"/>
    <w:rsid w:val="008A7162"/>
    <w:rsid w:val="008C745D"/>
    <w:rsid w:val="008D747E"/>
    <w:rsid w:val="008E3379"/>
    <w:rsid w:val="008F6A8A"/>
    <w:rsid w:val="009216A1"/>
    <w:rsid w:val="00926527"/>
    <w:rsid w:val="0093357A"/>
    <w:rsid w:val="0094431E"/>
    <w:rsid w:val="009451E4"/>
    <w:rsid w:val="00955B58"/>
    <w:rsid w:val="0095739B"/>
    <w:rsid w:val="00957B14"/>
    <w:rsid w:val="00957C72"/>
    <w:rsid w:val="009645DD"/>
    <w:rsid w:val="0097211C"/>
    <w:rsid w:val="00973F0B"/>
    <w:rsid w:val="00977E24"/>
    <w:rsid w:val="009802F6"/>
    <w:rsid w:val="009841C6"/>
    <w:rsid w:val="00990451"/>
    <w:rsid w:val="009916B4"/>
    <w:rsid w:val="009947C6"/>
    <w:rsid w:val="009A4E4E"/>
    <w:rsid w:val="009B265C"/>
    <w:rsid w:val="009B5927"/>
    <w:rsid w:val="009B594D"/>
    <w:rsid w:val="009C04BA"/>
    <w:rsid w:val="009C5881"/>
    <w:rsid w:val="009D574E"/>
    <w:rsid w:val="009D5A99"/>
    <w:rsid w:val="009E4935"/>
    <w:rsid w:val="009F03DD"/>
    <w:rsid w:val="009F1302"/>
    <w:rsid w:val="009F1C44"/>
    <w:rsid w:val="009F2741"/>
    <w:rsid w:val="009F29F3"/>
    <w:rsid w:val="009F2CAC"/>
    <w:rsid w:val="009F36F0"/>
    <w:rsid w:val="009F44E3"/>
    <w:rsid w:val="009F5D68"/>
    <w:rsid w:val="00A00D3E"/>
    <w:rsid w:val="00A028D2"/>
    <w:rsid w:val="00A04FB1"/>
    <w:rsid w:val="00A13060"/>
    <w:rsid w:val="00A26B91"/>
    <w:rsid w:val="00A271B3"/>
    <w:rsid w:val="00A27E6C"/>
    <w:rsid w:val="00A320AD"/>
    <w:rsid w:val="00A44C05"/>
    <w:rsid w:val="00A47CC2"/>
    <w:rsid w:val="00A556FC"/>
    <w:rsid w:val="00A60F72"/>
    <w:rsid w:val="00A63459"/>
    <w:rsid w:val="00A65272"/>
    <w:rsid w:val="00A7338B"/>
    <w:rsid w:val="00A8001B"/>
    <w:rsid w:val="00A81251"/>
    <w:rsid w:val="00A97A44"/>
    <w:rsid w:val="00AA6EDF"/>
    <w:rsid w:val="00AA7E4D"/>
    <w:rsid w:val="00AA7F08"/>
    <w:rsid w:val="00AB3676"/>
    <w:rsid w:val="00AC239D"/>
    <w:rsid w:val="00AC2870"/>
    <w:rsid w:val="00AC6E76"/>
    <w:rsid w:val="00AD5F7F"/>
    <w:rsid w:val="00AF38D8"/>
    <w:rsid w:val="00B02898"/>
    <w:rsid w:val="00B06524"/>
    <w:rsid w:val="00B1038D"/>
    <w:rsid w:val="00B11A48"/>
    <w:rsid w:val="00B12910"/>
    <w:rsid w:val="00B209FB"/>
    <w:rsid w:val="00B22C2D"/>
    <w:rsid w:val="00B24557"/>
    <w:rsid w:val="00B30B1D"/>
    <w:rsid w:val="00B47C7A"/>
    <w:rsid w:val="00B50D72"/>
    <w:rsid w:val="00B5346E"/>
    <w:rsid w:val="00B563F7"/>
    <w:rsid w:val="00B56E07"/>
    <w:rsid w:val="00B66610"/>
    <w:rsid w:val="00B67261"/>
    <w:rsid w:val="00B71D30"/>
    <w:rsid w:val="00B73203"/>
    <w:rsid w:val="00B875ED"/>
    <w:rsid w:val="00B9404D"/>
    <w:rsid w:val="00B96386"/>
    <w:rsid w:val="00BA22A6"/>
    <w:rsid w:val="00BB102F"/>
    <w:rsid w:val="00BB4F5A"/>
    <w:rsid w:val="00BB7268"/>
    <w:rsid w:val="00BC3B86"/>
    <w:rsid w:val="00BC71A0"/>
    <w:rsid w:val="00BD70EC"/>
    <w:rsid w:val="00BD7A1C"/>
    <w:rsid w:val="00BE14F5"/>
    <w:rsid w:val="00BE5253"/>
    <w:rsid w:val="00BF298C"/>
    <w:rsid w:val="00C03408"/>
    <w:rsid w:val="00C12E2A"/>
    <w:rsid w:val="00C14962"/>
    <w:rsid w:val="00C1709A"/>
    <w:rsid w:val="00C266BF"/>
    <w:rsid w:val="00C351B8"/>
    <w:rsid w:val="00C361DD"/>
    <w:rsid w:val="00C45619"/>
    <w:rsid w:val="00C514FB"/>
    <w:rsid w:val="00C610D3"/>
    <w:rsid w:val="00C701DE"/>
    <w:rsid w:val="00C80B18"/>
    <w:rsid w:val="00C835D5"/>
    <w:rsid w:val="00C85591"/>
    <w:rsid w:val="00C86E2F"/>
    <w:rsid w:val="00C90A85"/>
    <w:rsid w:val="00C91C2B"/>
    <w:rsid w:val="00C926AC"/>
    <w:rsid w:val="00C92C6D"/>
    <w:rsid w:val="00C96420"/>
    <w:rsid w:val="00CA3BB4"/>
    <w:rsid w:val="00CC52B1"/>
    <w:rsid w:val="00CD6CC2"/>
    <w:rsid w:val="00CE139D"/>
    <w:rsid w:val="00CE59B1"/>
    <w:rsid w:val="00CE5B83"/>
    <w:rsid w:val="00CE70EC"/>
    <w:rsid w:val="00CF4A80"/>
    <w:rsid w:val="00CF6434"/>
    <w:rsid w:val="00D00DA7"/>
    <w:rsid w:val="00D034C5"/>
    <w:rsid w:val="00D056CA"/>
    <w:rsid w:val="00D06553"/>
    <w:rsid w:val="00D10814"/>
    <w:rsid w:val="00D12788"/>
    <w:rsid w:val="00D131AC"/>
    <w:rsid w:val="00D21711"/>
    <w:rsid w:val="00D300DB"/>
    <w:rsid w:val="00D31D1C"/>
    <w:rsid w:val="00D32DE0"/>
    <w:rsid w:val="00D35E14"/>
    <w:rsid w:val="00D37852"/>
    <w:rsid w:val="00D4060F"/>
    <w:rsid w:val="00D41722"/>
    <w:rsid w:val="00D53A35"/>
    <w:rsid w:val="00D569A6"/>
    <w:rsid w:val="00D73BB1"/>
    <w:rsid w:val="00D8432C"/>
    <w:rsid w:val="00D91728"/>
    <w:rsid w:val="00DA3175"/>
    <w:rsid w:val="00DB3BB8"/>
    <w:rsid w:val="00DB4E54"/>
    <w:rsid w:val="00DC0675"/>
    <w:rsid w:val="00DC507A"/>
    <w:rsid w:val="00DD462B"/>
    <w:rsid w:val="00DE6E4E"/>
    <w:rsid w:val="00DE71E2"/>
    <w:rsid w:val="00DF0383"/>
    <w:rsid w:val="00DF5ABF"/>
    <w:rsid w:val="00E00702"/>
    <w:rsid w:val="00E04405"/>
    <w:rsid w:val="00E04635"/>
    <w:rsid w:val="00E06D95"/>
    <w:rsid w:val="00E244A8"/>
    <w:rsid w:val="00E25033"/>
    <w:rsid w:val="00E2598C"/>
    <w:rsid w:val="00E4095B"/>
    <w:rsid w:val="00E40FE4"/>
    <w:rsid w:val="00E56FF9"/>
    <w:rsid w:val="00E570C4"/>
    <w:rsid w:val="00E664EB"/>
    <w:rsid w:val="00E72049"/>
    <w:rsid w:val="00E75A4B"/>
    <w:rsid w:val="00E77773"/>
    <w:rsid w:val="00E82613"/>
    <w:rsid w:val="00E82F7C"/>
    <w:rsid w:val="00E8595D"/>
    <w:rsid w:val="00E91A1E"/>
    <w:rsid w:val="00E9338D"/>
    <w:rsid w:val="00EA57D7"/>
    <w:rsid w:val="00EB4A16"/>
    <w:rsid w:val="00EB7546"/>
    <w:rsid w:val="00F10048"/>
    <w:rsid w:val="00F11065"/>
    <w:rsid w:val="00F1202A"/>
    <w:rsid w:val="00F27235"/>
    <w:rsid w:val="00F27762"/>
    <w:rsid w:val="00F27ECB"/>
    <w:rsid w:val="00F3503E"/>
    <w:rsid w:val="00F359DD"/>
    <w:rsid w:val="00F419AA"/>
    <w:rsid w:val="00F54EBC"/>
    <w:rsid w:val="00F55239"/>
    <w:rsid w:val="00F554B4"/>
    <w:rsid w:val="00F66E7C"/>
    <w:rsid w:val="00F75EB2"/>
    <w:rsid w:val="00F83B7F"/>
    <w:rsid w:val="00F93C43"/>
    <w:rsid w:val="00F9766B"/>
    <w:rsid w:val="00FA017E"/>
    <w:rsid w:val="00FA26E3"/>
    <w:rsid w:val="00FA4C2C"/>
    <w:rsid w:val="00FA53DD"/>
    <w:rsid w:val="00FA57B1"/>
    <w:rsid w:val="00FB1091"/>
    <w:rsid w:val="00FB191E"/>
    <w:rsid w:val="00FC715A"/>
    <w:rsid w:val="00FD5D01"/>
    <w:rsid w:val="00FE7281"/>
    <w:rsid w:val="00FF3500"/>
    <w:rsid w:val="00FF54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85CAC8"/>
  <w15:chartTrackingRefBased/>
  <w15:docId w15:val="{F90A6542-21CC-4096-809A-1D7F4B298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41722"/>
    <w:pPr>
      <w:keepNext/>
      <w:keepLines/>
      <w:spacing w:before="240" w:after="0" w:line="256" w:lineRule="auto"/>
      <w:outlineLvl w:val="0"/>
    </w:pPr>
    <w:rPr>
      <w:rFonts w:asciiTheme="majorHAnsi" w:eastAsiaTheme="majorEastAsia" w:hAnsiTheme="majorHAnsi" w:cstheme="majorBidi"/>
      <w:color w:val="2F5496" w:themeColor="accent1" w:themeShade="BF"/>
      <w:kern w:val="0"/>
      <w:sz w:val="32"/>
      <w:szCs w:val="32"/>
      <w14:ligatures w14:val="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C4487"/>
    <w:pPr>
      <w:autoSpaceDE w:val="0"/>
      <w:autoSpaceDN w:val="0"/>
      <w:adjustRightInd w:val="0"/>
      <w:spacing w:after="0" w:line="240" w:lineRule="auto"/>
    </w:pPr>
    <w:rPr>
      <w:rFonts w:ascii="Calibri" w:hAnsi="Calibri" w:cs="Calibri"/>
      <w:color w:val="000000"/>
      <w:kern w:val="0"/>
      <w:sz w:val="24"/>
      <w:szCs w:val="24"/>
    </w:rPr>
  </w:style>
  <w:style w:type="paragraph" w:styleId="Nagwek">
    <w:name w:val="header"/>
    <w:basedOn w:val="Normalny"/>
    <w:link w:val="NagwekZnak"/>
    <w:uiPriority w:val="99"/>
    <w:unhideWhenUsed/>
    <w:rsid w:val="005C44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4487"/>
  </w:style>
  <w:style w:type="paragraph" w:styleId="Stopka">
    <w:name w:val="footer"/>
    <w:basedOn w:val="Normalny"/>
    <w:link w:val="StopkaZnak"/>
    <w:uiPriority w:val="99"/>
    <w:unhideWhenUsed/>
    <w:rsid w:val="005C44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4487"/>
  </w:style>
  <w:style w:type="paragraph" w:styleId="Poprawka">
    <w:name w:val="Revision"/>
    <w:hidden/>
    <w:uiPriority w:val="99"/>
    <w:semiHidden/>
    <w:rsid w:val="00057D81"/>
    <w:pPr>
      <w:spacing w:after="0" w:line="240" w:lineRule="auto"/>
    </w:pPr>
  </w:style>
  <w:style w:type="character" w:styleId="Odwoaniedokomentarza">
    <w:name w:val="annotation reference"/>
    <w:basedOn w:val="Domylnaczcionkaakapitu"/>
    <w:uiPriority w:val="99"/>
    <w:semiHidden/>
    <w:unhideWhenUsed/>
    <w:rsid w:val="00F75EB2"/>
    <w:rPr>
      <w:sz w:val="16"/>
      <w:szCs w:val="16"/>
    </w:rPr>
  </w:style>
  <w:style w:type="paragraph" w:styleId="Tekstkomentarza">
    <w:name w:val="annotation text"/>
    <w:basedOn w:val="Normalny"/>
    <w:link w:val="TekstkomentarzaZnak"/>
    <w:uiPriority w:val="99"/>
    <w:unhideWhenUsed/>
    <w:rsid w:val="00F75EB2"/>
    <w:pPr>
      <w:spacing w:line="240" w:lineRule="auto"/>
    </w:pPr>
    <w:rPr>
      <w:sz w:val="20"/>
      <w:szCs w:val="20"/>
    </w:rPr>
  </w:style>
  <w:style w:type="character" w:customStyle="1" w:styleId="TekstkomentarzaZnak">
    <w:name w:val="Tekst komentarza Znak"/>
    <w:basedOn w:val="Domylnaczcionkaakapitu"/>
    <w:link w:val="Tekstkomentarza"/>
    <w:uiPriority w:val="99"/>
    <w:rsid w:val="00F75EB2"/>
    <w:rPr>
      <w:sz w:val="20"/>
      <w:szCs w:val="20"/>
    </w:rPr>
  </w:style>
  <w:style w:type="paragraph" w:styleId="Tematkomentarza">
    <w:name w:val="annotation subject"/>
    <w:basedOn w:val="Tekstkomentarza"/>
    <w:next w:val="Tekstkomentarza"/>
    <w:link w:val="TematkomentarzaZnak"/>
    <w:uiPriority w:val="99"/>
    <w:semiHidden/>
    <w:unhideWhenUsed/>
    <w:rsid w:val="00F75EB2"/>
    <w:rPr>
      <w:b/>
      <w:bCs/>
    </w:rPr>
  </w:style>
  <w:style w:type="character" w:customStyle="1" w:styleId="TematkomentarzaZnak">
    <w:name w:val="Temat komentarza Znak"/>
    <w:basedOn w:val="TekstkomentarzaZnak"/>
    <w:link w:val="Tematkomentarza"/>
    <w:uiPriority w:val="99"/>
    <w:semiHidden/>
    <w:rsid w:val="00F75EB2"/>
    <w:rPr>
      <w:b/>
      <w:bCs/>
      <w:sz w:val="20"/>
      <w:szCs w:val="20"/>
    </w:rPr>
  </w:style>
  <w:style w:type="paragraph" w:styleId="Akapitzlist">
    <w:name w:val="List Paragraph"/>
    <w:basedOn w:val="Normalny"/>
    <w:uiPriority w:val="34"/>
    <w:qFormat/>
    <w:rsid w:val="00A44C05"/>
    <w:pPr>
      <w:widowControl w:val="0"/>
      <w:autoSpaceDE w:val="0"/>
      <w:autoSpaceDN w:val="0"/>
      <w:spacing w:after="0" w:line="240" w:lineRule="auto"/>
      <w:ind w:left="1233" w:hanging="360"/>
    </w:pPr>
    <w:rPr>
      <w:rFonts w:ascii="Arial" w:eastAsia="Arial" w:hAnsi="Arial" w:cs="Arial"/>
      <w:kern w:val="0"/>
      <w:lang w:eastAsia="pl-PL" w:bidi="pl-PL"/>
      <w14:ligatures w14:val="none"/>
    </w:rPr>
  </w:style>
  <w:style w:type="numbering" w:customStyle="1" w:styleId="Biecalista1">
    <w:name w:val="Bieżąca lista1"/>
    <w:uiPriority w:val="99"/>
    <w:rsid w:val="00413AD7"/>
    <w:pPr>
      <w:numPr>
        <w:numId w:val="1"/>
      </w:numPr>
    </w:pPr>
  </w:style>
  <w:style w:type="paragraph" w:styleId="Bezodstpw">
    <w:name w:val="No Spacing"/>
    <w:uiPriority w:val="1"/>
    <w:qFormat/>
    <w:rsid w:val="00D41722"/>
    <w:pPr>
      <w:spacing w:after="0" w:line="240" w:lineRule="auto"/>
    </w:pPr>
    <w:rPr>
      <w:kern w:val="0"/>
      <w14:ligatures w14:val="none"/>
    </w:rPr>
  </w:style>
  <w:style w:type="character" w:customStyle="1" w:styleId="Nagwek1Znak">
    <w:name w:val="Nagłówek 1 Znak"/>
    <w:basedOn w:val="Domylnaczcionkaakapitu"/>
    <w:link w:val="Nagwek1"/>
    <w:uiPriority w:val="9"/>
    <w:rsid w:val="00D41722"/>
    <w:rPr>
      <w:rFonts w:asciiTheme="majorHAnsi" w:eastAsiaTheme="majorEastAsia" w:hAnsiTheme="majorHAnsi" w:cstheme="majorBidi"/>
      <w:color w:val="2F5496" w:themeColor="accent1" w:themeShade="BF"/>
      <w:kern w:val="0"/>
      <w:sz w:val="32"/>
      <w:szCs w:val="32"/>
      <w14:ligatures w14:val="none"/>
    </w:rPr>
  </w:style>
  <w:style w:type="character" w:customStyle="1" w:styleId="ui-provider">
    <w:name w:val="ui-provider"/>
    <w:basedOn w:val="Domylnaczcionkaakapitu"/>
    <w:rsid w:val="00B209FB"/>
  </w:style>
  <w:style w:type="character" w:styleId="Hipercze">
    <w:name w:val="Hyperlink"/>
    <w:basedOn w:val="Domylnaczcionkaakapitu"/>
    <w:uiPriority w:val="99"/>
    <w:unhideWhenUsed/>
    <w:rsid w:val="00C96420"/>
    <w:rPr>
      <w:color w:val="0563C1" w:themeColor="hyperlink"/>
      <w:u w:val="single"/>
    </w:rPr>
  </w:style>
  <w:style w:type="character" w:customStyle="1" w:styleId="Nierozpoznanawzmianka1">
    <w:name w:val="Nierozpoznana wzmianka1"/>
    <w:basedOn w:val="Domylnaczcionkaakapitu"/>
    <w:uiPriority w:val="99"/>
    <w:semiHidden/>
    <w:unhideWhenUsed/>
    <w:rsid w:val="00C96420"/>
    <w:rPr>
      <w:color w:val="605E5C"/>
      <w:shd w:val="clear" w:color="auto" w:fill="E1DFDD"/>
    </w:rPr>
  </w:style>
  <w:style w:type="paragraph" w:styleId="Tekstdymka">
    <w:name w:val="Balloon Text"/>
    <w:basedOn w:val="Normalny"/>
    <w:link w:val="TekstdymkaZnak"/>
    <w:uiPriority w:val="99"/>
    <w:semiHidden/>
    <w:unhideWhenUsed/>
    <w:rsid w:val="00E2503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5033"/>
    <w:rPr>
      <w:rFonts w:ascii="Segoe UI" w:hAnsi="Segoe UI" w:cs="Segoe UI"/>
      <w:sz w:val="18"/>
      <w:szCs w:val="18"/>
    </w:rPr>
  </w:style>
  <w:style w:type="character" w:styleId="Nierozpoznanawzmianka">
    <w:name w:val="Unresolved Mention"/>
    <w:basedOn w:val="Domylnaczcionkaakapitu"/>
    <w:uiPriority w:val="99"/>
    <w:semiHidden/>
    <w:unhideWhenUsed/>
    <w:rsid w:val="002326BB"/>
    <w:rPr>
      <w:color w:val="605E5C"/>
      <w:shd w:val="clear" w:color="auto" w:fill="E1DFDD"/>
    </w:rPr>
  </w:style>
  <w:style w:type="paragraph" w:styleId="NormalnyWeb">
    <w:name w:val="Normal (Web)"/>
    <w:basedOn w:val="Normalny"/>
    <w:uiPriority w:val="99"/>
    <w:semiHidden/>
    <w:unhideWhenUsed/>
    <w:rsid w:val="00405EEB"/>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5177366">
      <w:bodyDiv w:val="1"/>
      <w:marLeft w:val="0"/>
      <w:marRight w:val="0"/>
      <w:marTop w:val="0"/>
      <w:marBottom w:val="0"/>
      <w:divBdr>
        <w:top w:val="none" w:sz="0" w:space="0" w:color="auto"/>
        <w:left w:val="none" w:sz="0" w:space="0" w:color="auto"/>
        <w:bottom w:val="none" w:sz="0" w:space="0" w:color="auto"/>
        <w:right w:val="none" w:sz="0" w:space="0" w:color="auto"/>
      </w:divBdr>
    </w:div>
    <w:div w:id="867985704">
      <w:bodyDiv w:val="1"/>
      <w:marLeft w:val="0"/>
      <w:marRight w:val="0"/>
      <w:marTop w:val="0"/>
      <w:marBottom w:val="0"/>
      <w:divBdr>
        <w:top w:val="none" w:sz="0" w:space="0" w:color="auto"/>
        <w:left w:val="none" w:sz="0" w:space="0" w:color="auto"/>
        <w:bottom w:val="none" w:sz="0" w:space="0" w:color="auto"/>
        <w:right w:val="none" w:sz="0" w:space="0" w:color="auto"/>
      </w:divBdr>
    </w:div>
    <w:div w:id="1456173936">
      <w:bodyDiv w:val="1"/>
      <w:marLeft w:val="0"/>
      <w:marRight w:val="0"/>
      <w:marTop w:val="0"/>
      <w:marBottom w:val="0"/>
      <w:divBdr>
        <w:top w:val="none" w:sz="0" w:space="0" w:color="auto"/>
        <w:left w:val="none" w:sz="0" w:space="0" w:color="auto"/>
        <w:bottom w:val="none" w:sz="0" w:space="0" w:color="auto"/>
        <w:right w:val="none" w:sz="0" w:space="0" w:color="auto"/>
      </w:divBdr>
    </w:div>
    <w:div w:id="1520775088">
      <w:bodyDiv w:val="1"/>
      <w:marLeft w:val="0"/>
      <w:marRight w:val="0"/>
      <w:marTop w:val="0"/>
      <w:marBottom w:val="0"/>
      <w:divBdr>
        <w:top w:val="none" w:sz="0" w:space="0" w:color="auto"/>
        <w:left w:val="none" w:sz="0" w:space="0" w:color="auto"/>
        <w:bottom w:val="none" w:sz="0" w:space="0" w:color="auto"/>
        <w:right w:val="none" w:sz="0" w:space="0" w:color="auto"/>
      </w:divBdr>
    </w:div>
    <w:div w:id="1567296546">
      <w:bodyDiv w:val="1"/>
      <w:marLeft w:val="0"/>
      <w:marRight w:val="0"/>
      <w:marTop w:val="0"/>
      <w:marBottom w:val="0"/>
      <w:divBdr>
        <w:top w:val="none" w:sz="0" w:space="0" w:color="auto"/>
        <w:left w:val="none" w:sz="0" w:space="0" w:color="auto"/>
        <w:bottom w:val="none" w:sz="0" w:space="0" w:color="auto"/>
        <w:right w:val="none" w:sz="0" w:space="0" w:color="auto"/>
      </w:divBdr>
    </w:div>
    <w:div w:id="1893077472">
      <w:bodyDiv w:val="1"/>
      <w:marLeft w:val="0"/>
      <w:marRight w:val="0"/>
      <w:marTop w:val="0"/>
      <w:marBottom w:val="0"/>
      <w:divBdr>
        <w:top w:val="none" w:sz="0" w:space="0" w:color="auto"/>
        <w:left w:val="none" w:sz="0" w:space="0" w:color="auto"/>
        <w:bottom w:val="none" w:sz="0" w:space="0" w:color="auto"/>
        <w:right w:val="none" w:sz="0" w:space="0" w:color="auto"/>
      </w:divBdr>
    </w:div>
    <w:div w:id="1913273436">
      <w:bodyDiv w:val="1"/>
      <w:marLeft w:val="0"/>
      <w:marRight w:val="0"/>
      <w:marTop w:val="0"/>
      <w:marBottom w:val="0"/>
      <w:divBdr>
        <w:top w:val="none" w:sz="0" w:space="0" w:color="auto"/>
        <w:left w:val="none" w:sz="0" w:space="0" w:color="auto"/>
        <w:bottom w:val="none" w:sz="0" w:space="0" w:color="auto"/>
        <w:right w:val="none" w:sz="0" w:space="0" w:color="auto"/>
      </w:divBdr>
    </w:div>
    <w:div w:id="2058429530">
      <w:bodyDiv w:val="1"/>
      <w:marLeft w:val="0"/>
      <w:marRight w:val="0"/>
      <w:marTop w:val="0"/>
      <w:marBottom w:val="0"/>
      <w:divBdr>
        <w:top w:val="none" w:sz="0" w:space="0" w:color="auto"/>
        <w:left w:val="none" w:sz="0" w:space="0" w:color="auto"/>
        <w:bottom w:val="none" w:sz="0" w:space="0" w:color="auto"/>
        <w:right w:val="none" w:sz="0" w:space="0" w:color="auto"/>
      </w:divBdr>
    </w:div>
    <w:div w:id="2079132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ws.wschodni.kontrola@hrp.com.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ws.wschodni.kontrola@hrp.com.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c00a34e-5bd4-4888-8853-1f5ec23b90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5FE720C3EA0884B89A5CDAEFA243078" ma:contentTypeVersion="18" ma:contentTypeDescription="Utwórz nowy dokument." ma:contentTypeScope="" ma:versionID="dc78d834037fce5ffba5aa3675c58cc0">
  <xsd:schema xmlns:xsd="http://www.w3.org/2001/XMLSchema" xmlns:xs="http://www.w3.org/2001/XMLSchema" xmlns:p="http://schemas.microsoft.com/office/2006/metadata/properties" xmlns:ns3="6eb50c79-bae0-4282-beb5-e77c5cc26447" xmlns:ns4="ac00a34e-5bd4-4888-8853-1f5ec23b9010" targetNamespace="http://schemas.microsoft.com/office/2006/metadata/properties" ma:root="true" ma:fieldsID="0f2bb09a2b529d4b37083dc22d428c70" ns3:_="" ns4:_="">
    <xsd:import namespace="6eb50c79-bae0-4282-beb5-e77c5cc26447"/>
    <xsd:import namespace="ac00a34e-5bd4-4888-8853-1f5ec23b901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_activity" minOccurs="0"/>
                <xsd:element ref="ns4:MediaServiceObjectDetectorVersion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50c79-bae0-4282-beb5-e77c5cc26447"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00a34e-5bd4-4888-8853-1f5ec23b901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A4F27-A65F-4F3C-9650-B3D2E942C1F5}">
  <ds:schemaRefs>
    <ds:schemaRef ds:uri="http://schemas.microsoft.com/sharepoint/v3/contenttype/forms"/>
  </ds:schemaRefs>
</ds:datastoreItem>
</file>

<file path=customXml/itemProps2.xml><?xml version="1.0" encoding="utf-8"?>
<ds:datastoreItem xmlns:ds="http://schemas.openxmlformats.org/officeDocument/2006/customXml" ds:itemID="{3DD9EB42-9885-4F94-882D-CD8D6E919ECD}">
  <ds:schemaRefs>
    <ds:schemaRef ds:uri="http://schemas.microsoft.com/office/2006/metadata/properties"/>
    <ds:schemaRef ds:uri="http://schemas.microsoft.com/office/infopath/2007/PartnerControls"/>
    <ds:schemaRef ds:uri="ac00a34e-5bd4-4888-8853-1f5ec23b9010"/>
  </ds:schemaRefs>
</ds:datastoreItem>
</file>

<file path=customXml/itemProps3.xml><?xml version="1.0" encoding="utf-8"?>
<ds:datastoreItem xmlns:ds="http://schemas.openxmlformats.org/officeDocument/2006/customXml" ds:itemID="{5E8CD20C-EA40-4148-A335-9DE10682F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50c79-bae0-4282-beb5-e77c5cc26447"/>
    <ds:schemaRef ds:uri="ac00a34e-5bd4-4888-8853-1f5ec23b90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CBE975-1051-45E8-B8DA-AE4115914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2177</Words>
  <Characters>13062</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Nowicka</dc:creator>
  <cp:keywords/>
  <dc:description/>
  <cp:lastModifiedBy>Błażej Radzki</cp:lastModifiedBy>
  <cp:revision>2</cp:revision>
  <cp:lastPrinted>2025-03-31T07:15:00Z</cp:lastPrinted>
  <dcterms:created xsi:type="dcterms:W3CDTF">2025-07-08T07:31:00Z</dcterms:created>
  <dcterms:modified xsi:type="dcterms:W3CDTF">2025-07-08T07:31:00Z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0x010100F5FE720C3EA0884B89A5CDAEFA243078</vt:lpwstr>
  </property>
</Properties>
</file>