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6563" w14:textId="77777777" w:rsidR="000B1EEA" w:rsidRPr="007219C7" w:rsidRDefault="000B1EEA" w:rsidP="00FD347F">
      <w:pPr>
        <w:rPr>
          <w:rFonts w:cs="Arial"/>
          <w:sz w:val="20"/>
          <w:szCs w:val="20"/>
        </w:rPr>
      </w:pPr>
    </w:p>
    <w:p w14:paraId="50AE8D59" w14:textId="77777777" w:rsidR="000B1EEA" w:rsidRPr="007219C7" w:rsidRDefault="000B1EEA" w:rsidP="00FD347F">
      <w:pPr>
        <w:rPr>
          <w:rFonts w:cs="Arial"/>
          <w:sz w:val="20"/>
          <w:szCs w:val="20"/>
        </w:rPr>
      </w:pPr>
    </w:p>
    <w:p w14:paraId="1B48F304" w14:textId="54155018" w:rsidR="002B149B" w:rsidRPr="00A128E4" w:rsidRDefault="00BC7514" w:rsidP="00FD347F">
      <w:pPr>
        <w:rPr>
          <w:rFonts w:cs="Arial"/>
          <w:sz w:val="20"/>
          <w:szCs w:val="20"/>
        </w:rPr>
      </w:pPr>
      <w:r w:rsidRPr="00A128E4">
        <w:rPr>
          <w:rFonts w:cs="Arial"/>
          <w:sz w:val="20"/>
          <w:szCs w:val="20"/>
        </w:rPr>
        <w:t xml:space="preserve">HRP </w:t>
      </w:r>
      <w:proofErr w:type="spellStart"/>
      <w:r w:rsidRPr="00A128E4">
        <w:rPr>
          <w:rFonts w:cs="Arial"/>
          <w:sz w:val="20"/>
          <w:szCs w:val="20"/>
        </w:rPr>
        <w:t>Care</w:t>
      </w:r>
      <w:proofErr w:type="spellEnd"/>
      <w:r w:rsidRPr="00A128E4">
        <w:rPr>
          <w:rFonts w:cs="Arial"/>
          <w:sz w:val="20"/>
          <w:szCs w:val="20"/>
        </w:rPr>
        <w:t xml:space="preserve"> Sp. z o.</w:t>
      </w:r>
      <w:r w:rsidR="003240D3" w:rsidRPr="00A128E4">
        <w:rPr>
          <w:rFonts w:cs="Arial"/>
          <w:sz w:val="20"/>
          <w:szCs w:val="20"/>
        </w:rPr>
        <w:t xml:space="preserve"> </w:t>
      </w:r>
      <w:r w:rsidRPr="00A128E4">
        <w:rPr>
          <w:rFonts w:cs="Arial"/>
          <w:sz w:val="20"/>
          <w:szCs w:val="20"/>
        </w:rPr>
        <w:t>o.</w:t>
      </w:r>
    </w:p>
    <w:p w14:paraId="589FA8E8" w14:textId="77777777" w:rsidR="002B149B" w:rsidRPr="007219C7" w:rsidRDefault="002B149B" w:rsidP="00FD347F">
      <w:pPr>
        <w:rPr>
          <w:rFonts w:cs="Arial"/>
          <w:color w:val="000000"/>
          <w:spacing w:val="-3"/>
          <w:sz w:val="20"/>
          <w:szCs w:val="20"/>
        </w:rPr>
      </w:pPr>
      <w:r w:rsidRPr="007219C7">
        <w:rPr>
          <w:rFonts w:cs="Arial"/>
          <w:color w:val="000000"/>
          <w:spacing w:val="-3"/>
          <w:sz w:val="20"/>
          <w:szCs w:val="20"/>
        </w:rPr>
        <w:t>Adres: 90-349 Łódź, ul. Tymienieckiego 19A,</w:t>
      </w:r>
    </w:p>
    <w:p w14:paraId="001FBEED" w14:textId="7900A9AA" w:rsidR="002B149B" w:rsidRPr="007219C7" w:rsidRDefault="00BC7514" w:rsidP="00FD347F">
      <w:pPr>
        <w:rPr>
          <w:rFonts w:cs="Arial"/>
          <w:color w:val="000000"/>
          <w:spacing w:val="-3"/>
          <w:sz w:val="20"/>
          <w:szCs w:val="20"/>
        </w:rPr>
      </w:pPr>
      <w:r w:rsidRPr="007219C7">
        <w:rPr>
          <w:rFonts w:cs="Arial"/>
          <w:color w:val="000000"/>
          <w:spacing w:val="-3"/>
          <w:sz w:val="20"/>
          <w:szCs w:val="20"/>
        </w:rPr>
        <w:t>NIP 9471982088</w:t>
      </w:r>
    </w:p>
    <w:p w14:paraId="5CEC3A20" w14:textId="2979C796" w:rsidR="002B149B" w:rsidRPr="007219C7" w:rsidRDefault="00BC7514" w:rsidP="00FD347F">
      <w:pPr>
        <w:rPr>
          <w:rFonts w:cs="Arial"/>
          <w:color w:val="000000"/>
          <w:spacing w:val="-3"/>
          <w:sz w:val="20"/>
          <w:szCs w:val="20"/>
        </w:rPr>
      </w:pPr>
      <w:r w:rsidRPr="007219C7">
        <w:rPr>
          <w:rFonts w:cs="Arial"/>
          <w:color w:val="000000"/>
          <w:spacing w:val="-3"/>
          <w:sz w:val="20"/>
          <w:szCs w:val="20"/>
        </w:rPr>
        <w:t>REGON 101579430</w:t>
      </w:r>
    </w:p>
    <w:p w14:paraId="457FC563" w14:textId="77777777" w:rsidR="002B149B" w:rsidRPr="007219C7" w:rsidRDefault="002B149B" w:rsidP="002B149B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51C4509D" w14:textId="68D46207" w:rsidR="002B149B" w:rsidRPr="007219C7" w:rsidRDefault="00A128E4" w:rsidP="002B149B">
      <w:pPr>
        <w:spacing w:line="276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ROZEZNANIE RYNKU NR </w:t>
      </w:r>
      <w:proofErr w:type="spellStart"/>
      <w:r>
        <w:rPr>
          <w:rFonts w:cs="Arial"/>
          <w:b/>
          <w:bCs/>
          <w:sz w:val="20"/>
          <w:szCs w:val="20"/>
        </w:rPr>
        <w:t>PnO</w:t>
      </w:r>
      <w:proofErr w:type="spellEnd"/>
      <w:r w:rsidR="002B149B" w:rsidRPr="007219C7">
        <w:rPr>
          <w:rFonts w:cs="Arial"/>
          <w:b/>
          <w:sz w:val="20"/>
          <w:szCs w:val="20"/>
        </w:rPr>
        <w:t>/</w:t>
      </w:r>
      <w:r w:rsidR="003240D3" w:rsidRPr="007219C7">
        <w:rPr>
          <w:rFonts w:cs="Arial"/>
          <w:b/>
          <w:sz w:val="20"/>
          <w:szCs w:val="20"/>
        </w:rPr>
        <w:t>01/2020</w:t>
      </w:r>
    </w:p>
    <w:p w14:paraId="73557538" w14:textId="77777777" w:rsidR="002B149B" w:rsidRPr="007219C7" w:rsidRDefault="002B149B" w:rsidP="002B149B">
      <w:pPr>
        <w:spacing w:line="276" w:lineRule="auto"/>
        <w:jc w:val="both"/>
        <w:rPr>
          <w:rFonts w:cs="Arial"/>
          <w:bCs/>
          <w:sz w:val="20"/>
          <w:szCs w:val="20"/>
        </w:rPr>
      </w:pPr>
    </w:p>
    <w:p w14:paraId="307ECB8C" w14:textId="60A4D4E6" w:rsidR="002B149B" w:rsidRPr="007219C7" w:rsidRDefault="002B149B" w:rsidP="002B149B">
      <w:pPr>
        <w:spacing w:line="276" w:lineRule="auto"/>
        <w:jc w:val="both"/>
        <w:rPr>
          <w:rFonts w:cs="Arial"/>
          <w:bCs/>
          <w:i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 xml:space="preserve">w ramach projektu: </w:t>
      </w:r>
      <w:r w:rsidR="00C82EF6" w:rsidRPr="007219C7">
        <w:rPr>
          <w:rFonts w:cs="Arial"/>
          <w:color w:val="000000"/>
          <w:spacing w:val="-3"/>
          <w:sz w:val="20"/>
          <w:szCs w:val="20"/>
        </w:rPr>
        <w:t>„</w:t>
      </w:r>
      <w:r w:rsidR="00A128E4">
        <w:rPr>
          <w:rFonts w:cs="Arial"/>
          <w:color w:val="000000"/>
          <w:spacing w:val="-3"/>
          <w:sz w:val="20"/>
          <w:szCs w:val="20"/>
        </w:rPr>
        <w:t>Przepis na Opiekę</w:t>
      </w:r>
    </w:p>
    <w:p w14:paraId="0B538A69" w14:textId="77777777" w:rsidR="002B149B" w:rsidRPr="007219C7" w:rsidRDefault="002B149B" w:rsidP="002B149B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1EF19BBD" w14:textId="72471AE4" w:rsidR="002B149B" w:rsidRPr="007219C7" w:rsidRDefault="002B149B" w:rsidP="002B149B">
      <w:pPr>
        <w:spacing w:line="276" w:lineRule="auto"/>
        <w:rPr>
          <w:rFonts w:cs="Arial"/>
          <w:b/>
          <w:bCs/>
          <w:sz w:val="20"/>
          <w:szCs w:val="20"/>
        </w:rPr>
      </w:pPr>
      <w:r w:rsidRPr="007219C7">
        <w:rPr>
          <w:rFonts w:cs="Arial"/>
          <w:b/>
          <w:bCs/>
          <w:sz w:val="20"/>
          <w:szCs w:val="20"/>
        </w:rPr>
        <w:t xml:space="preserve">Na realizację </w:t>
      </w:r>
      <w:r w:rsidR="00115E64" w:rsidRPr="007219C7">
        <w:rPr>
          <w:rFonts w:cs="Arial"/>
          <w:b/>
          <w:bCs/>
          <w:sz w:val="20"/>
          <w:szCs w:val="20"/>
        </w:rPr>
        <w:t>usłu</w:t>
      </w:r>
      <w:r w:rsidR="00A17519" w:rsidRPr="007219C7">
        <w:rPr>
          <w:rFonts w:cs="Arial"/>
          <w:b/>
          <w:bCs/>
          <w:sz w:val="20"/>
          <w:szCs w:val="20"/>
        </w:rPr>
        <w:t>gi: zakup</w:t>
      </w:r>
      <w:r w:rsidR="00BA3573" w:rsidRPr="007219C7">
        <w:rPr>
          <w:rFonts w:cs="Arial"/>
          <w:b/>
          <w:bCs/>
          <w:sz w:val="20"/>
          <w:szCs w:val="20"/>
        </w:rPr>
        <w:t xml:space="preserve"> materiałów na potrzeby opieki długoterminowej</w:t>
      </w:r>
    </w:p>
    <w:p w14:paraId="35F060FA" w14:textId="77777777" w:rsidR="002B149B" w:rsidRPr="007219C7" w:rsidRDefault="002B149B" w:rsidP="002B149B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63F649C" w14:textId="657F4E1D" w:rsidR="00680CC0" w:rsidRPr="007219C7" w:rsidRDefault="002B149B" w:rsidP="00680CC0">
      <w:pPr>
        <w:spacing w:line="276" w:lineRule="auto"/>
        <w:rPr>
          <w:rFonts w:cs="Arial"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 xml:space="preserve">Nr umowy o dofinansowanie: </w:t>
      </w:r>
      <w:r w:rsidR="00A128E4" w:rsidRPr="00A128E4">
        <w:rPr>
          <w:rFonts w:cs="Arial"/>
          <w:sz w:val="20"/>
          <w:szCs w:val="20"/>
        </w:rPr>
        <w:t>RPLD.09.02.02-10-C007/18-00</w:t>
      </w:r>
    </w:p>
    <w:p w14:paraId="1DB4C79B" w14:textId="77777777" w:rsidR="00680CC0" w:rsidRPr="007219C7" w:rsidRDefault="00680CC0" w:rsidP="00680CC0">
      <w:pPr>
        <w:jc w:val="both"/>
        <w:rPr>
          <w:rFonts w:cs="Arial"/>
          <w:color w:val="000000"/>
          <w:spacing w:val="-3"/>
          <w:sz w:val="20"/>
          <w:szCs w:val="20"/>
        </w:rPr>
      </w:pPr>
    </w:p>
    <w:p w14:paraId="7F54BD51" w14:textId="644260A7" w:rsidR="002B149B" w:rsidRPr="007219C7" w:rsidRDefault="00680CC0" w:rsidP="00680CC0">
      <w:pPr>
        <w:jc w:val="both"/>
        <w:rPr>
          <w:rFonts w:cs="Arial"/>
          <w:color w:val="000000"/>
          <w:spacing w:val="-3"/>
          <w:sz w:val="20"/>
          <w:szCs w:val="20"/>
        </w:rPr>
      </w:pPr>
      <w:r w:rsidRPr="007219C7">
        <w:rPr>
          <w:rFonts w:cs="Arial"/>
          <w:color w:val="000000"/>
          <w:spacing w:val="-3"/>
          <w:sz w:val="20"/>
          <w:szCs w:val="20"/>
        </w:rPr>
        <w:t>33140000-3 Materiały medyczne</w:t>
      </w:r>
    </w:p>
    <w:p w14:paraId="70EFD192" w14:textId="77777777" w:rsidR="002B149B" w:rsidRPr="007219C7" w:rsidRDefault="002B149B" w:rsidP="002B149B">
      <w:pPr>
        <w:pStyle w:val="Akapitzlist"/>
        <w:numPr>
          <w:ilvl w:val="0"/>
          <w:numId w:val="38"/>
        </w:numPr>
        <w:spacing w:before="240" w:line="360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Postanowienia ogólne</w:t>
      </w:r>
    </w:p>
    <w:p w14:paraId="3B47C5B3" w14:textId="1CE8C33E" w:rsidR="002B149B" w:rsidRPr="007219C7" w:rsidRDefault="002B149B" w:rsidP="00852DD5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Zamówienie jest realizowane przez </w:t>
      </w:r>
      <w:r w:rsidR="00727600" w:rsidRPr="007219C7">
        <w:rPr>
          <w:rFonts w:cs="Arial"/>
          <w:sz w:val="20"/>
          <w:szCs w:val="20"/>
        </w:rPr>
        <w:t xml:space="preserve">HRP </w:t>
      </w:r>
      <w:proofErr w:type="spellStart"/>
      <w:r w:rsidR="00727600" w:rsidRPr="007219C7">
        <w:rPr>
          <w:rFonts w:cs="Arial"/>
          <w:sz w:val="20"/>
          <w:szCs w:val="20"/>
        </w:rPr>
        <w:t>Care</w:t>
      </w:r>
      <w:proofErr w:type="spellEnd"/>
      <w:r w:rsidR="00727600" w:rsidRPr="007219C7">
        <w:rPr>
          <w:rFonts w:cs="Arial"/>
          <w:sz w:val="20"/>
          <w:szCs w:val="20"/>
        </w:rPr>
        <w:t xml:space="preserve"> Sp. z o.o.</w:t>
      </w:r>
      <w:r w:rsidRPr="007219C7">
        <w:rPr>
          <w:rFonts w:cs="Arial"/>
          <w:sz w:val="20"/>
          <w:szCs w:val="20"/>
        </w:rPr>
        <w:t xml:space="preserve"> z siedzibą w Łodzi, 90-349, przy ul. Tymienieckiego 19A, zwaną dalej Zamawiającym.</w:t>
      </w:r>
    </w:p>
    <w:p w14:paraId="4B784103" w14:textId="11335146" w:rsidR="002B149B" w:rsidRPr="007219C7" w:rsidRDefault="002B149B" w:rsidP="00A128E4">
      <w:pPr>
        <w:numPr>
          <w:ilvl w:val="1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Zamówienie dotyczy projektu </w:t>
      </w:r>
      <w:r w:rsidRPr="007219C7">
        <w:rPr>
          <w:rFonts w:cs="Arial"/>
          <w:color w:val="000000"/>
          <w:spacing w:val="-3"/>
          <w:sz w:val="20"/>
          <w:szCs w:val="20"/>
        </w:rPr>
        <w:t>„</w:t>
      </w:r>
      <w:r w:rsidR="00A128E4">
        <w:rPr>
          <w:rFonts w:cs="Arial"/>
          <w:color w:val="000000"/>
          <w:spacing w:val="-3"/>
          <w:sz w:val="20"/>
          <w:szCs w:val="20"/>
        </w:rPr>
        <w:t>Przepis na Opiekę</w:t>
      </w:r>
      <w:r w:rsidR="00BA3573" w:rsidRPr="007219C7">
        <w:rPr>
          <w:rFonts w:cs="Arial"/>
          <w:color w:val="000000"/>
          <w:spacing w:val="-3"/>
          <w:sz w:val="20"/>
          <w:szCs w:val="20"/>
        </w:rPr>
        <w:t>”</w:t>
      </w:r>
      <w:r w:rsidR="002A1D0B" w:rsidRPr="007219C7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7219C7">
        <w:rPr>
          <w:rFonts w:cs="Arial"/>
          <w:color w:val="000000"/>
          <w:spacing w:val="-3"/>
          <w:sz w:val="20"/>
          <w:szCs w:val="20"/>
        </w:rPr>
        <w:t xml:space="preserve">współfinansowanego przez Unię Europejską ze środków Europejskiego Funduszu Społecznego </w:t>
      </w:r>
      <w:r w:rsidR="00A128E4" w:rsidRPr="00A128E4">
        <w:rPr>
          <w:rFonts w:cs="Arial"/>
          <w:color w:val="000000"/>
          <w:spacing w:val="-3"/>
          <w:sz w:val="20"/>
          <w:szCs w:val="20"/>
        </w:rPr>
        <w:t>w ramach Regionalnego Programu Operacyjnego Województwa Łódzkiego na lata 2014-2020 Oś Priorytetowa IX Włączenie społeczne, Działanie IX.2 Usługi na rzecz osób zagrożonych ubóstwem lub wykluczeniem społecznym, Poddziałanie IX.2.2 Usługi społeczne i zdrowotne – ZIT.</w:t>
      </w:r>
    </w:p>
    <w:p w14:paraId="5F62F9E3" w14:textId="77777777" w:rsidR="002B149B" w:rsidRPr="007219C7" w:rsidRDefault="002B149B" w:rsidP="00852DD5">
      <w:pPr>
        <w:pStyle w:val="Akapitzlist"/>
        <w:numPr>
          <w:ilvl w:val="1"/>
          <w:numId w:val="39"/>
        </w:numPr>
        <w:spacing w:line="276" w:lineRule="auto"/>
        <w:ind w:left="426" w:hanging="426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Szacunkowa wartość zamówienia zawarta jest pomiędzy 20 tyś. zł netto a 50 tys. zł netto.</w:t>
      </w:r>
    </w:p>
    <w:p w14:paraId="73196595" w14:textId="77777777" w:rsidR="002B149B" w:rsidRPr="007219C7" w:rsidRDefault="002B149B" w:rsidP="00852DD5">
      <w:pPr>
        <w:pStyle w:val="Akapitzlist"/>
        <w:numPr>
          <w:ilvl w:val="1"/>
          <w:numId w:val="39"/>
        </w:numPr>
        <w:spacing w:line="276" w:lineRule="auto"/>
        <w:ind w:left="426" w:hanging="426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Zamówienie zostanie udzielone zgodnie z zapisami „Wytycznych w zakresie kwalifikowalności wydatków w ramach Europejskiego Funduszu Rozwoju Regionalnego, Europejskiego Funduszu Społecznego oraz Funduszu Spójności na lata 2014-2020” i nie podlega przepisom ustawy Prawo zamówień publicznych.</w:t>
      </w:r>
    </w:p>
    <w:p w14:paraId="305B0974" w14:textId="77777777" w:rsidR="002B149B" w:rsidRPr="007219C7" w:rsidRDefault="002B149B" w:rsidP="00852DD5">
      <w:pPr>
        <w:numPr>
          <w:ilvl w:val="1"/>
          <w:numId w:val="39"/>
        </w:numPr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Rozeznanie rynku jest dostępne w biurze Zamawiającego w Łodzi przy ul. Tymienieckiego 19A </w:t>
      </w:r>
    </w:p>
    <w:p w14:paraId="2F867897" w14:textId="77777777" w:rsidR="002B149B" w:rsidRPr="007219C7" w:rsidRDefault="002B149B" w:rsidP="002B149B">
      <w:pPr>
        <w:spacing w:line="276" w:lineRule="auto"/>
        <w:ind w:left="709"/>
        <w:jc w:val="both"/>
        <w:rPr>
          <w:rFonts w:cs="Arial"/>
          <w:sz w:val="20"/>
          <w:szCs w:val="20"/>
        </w:rPr>
      </w:pPr>
    </w:p>
    <w:p w14:paraId="54CCFD57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360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Charakterystyka przedmiotu zamówienia</w:t>
      </w:r>
    </w:p>
    <w:p w14:paraId="571FCD31" w14:textId="0ED9CD5A" w:rsidR="002B149B" w:rsidRPr="007219C7" w:rsidRDefault="002B149B" w:rsidP="002B149B">
      <w:pPr>
        <w:numPr>
          <w:ilvl w:val="1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Przedmiotem zamówienia jes</w:t>
      </w:r>
      <w:r w:rsidR="00390FF8" w:rsidRPr="007219C7">
        <w:rPr>
          <w:rFonts w:cs="Arial"/>
          <w:sz w:val="20"/>
          <w:szCs w:val="20"/>
        </w:rPr>
        <w:t>t realizacja usługi</w:t>
      </w:r>
      <w:r w:rsidR="00A17519" w:rsidRPr="007219C7">
        <w:rPr>
          <w:rFonts w:cs="Arial"/>
          <w:sz w:val="20"/>
          <w:szCs w:val="20"/>
        </w:rPr>
        <w:t xml:space="preserve"> zakup</w:t>
      </w:r>
      <w:r w:rsidR="00680CC0" w:rsidRPr="007219C7">
        <w:rPr>
          <w:rFonts w:cs="Arial"/>
          <w:sz w:val="20"/>
          <w:szCs w:val="20"/>
        </w:rPr>
        <w:t xml:space="preserve"> materiałów na potrzeby świadczenia opieki długoterminowej</w:t>
      </w:r>
      <w:r w:rsidR="00390FF8" w:rsidRPr="007219C7">
        <w:rPr>
          <w:rFonts w:cs="Arial"/>
          <w:sz w:val="20"/>
          <w:szCs w:val="20"/>
        </w:rPr>
        <w:t xml:space="preserve">  zgodnie ze specyfikacją sprzętu wskazaną</w:t>
      </w:r>
      <w:r w:rsidRPr="007219C7">
        <w:rPr>
          <w:rFonts w:cs="Arial"/>
          <w:sz w:val="20"/>
          <w:szCs w:val="20"/>
        </w:rPr>
        <w:t xml:space="preserve"> w pkt. 3 „Specyfikacja przedmiotu zamówienia” niniejszego Rozeznania rynku.</w:t>
      </w:r>
    </w:p>
    <w:p w14:paraId="7A0FC1CA" w14:textId="77777777" w:rsidR="002B149B" w:rsidRPr="007219C7" w:rsidRDefault="002B149B" w:rsidP="002B149B">
      <w:pPr>
        <w:spacing w:line="276" w:lineRule="auto"/>
        <w:ind w:left="142"/>
        <w:jc w:val="both"/>
        <w:rPr>
          <w:rFonts w:cs="Arial"/>
          <w:sz w:val="20"/>
          <w:szCs w:val="20"/>
        </w:rPr>
      </w:pPr>
    </w:p>
    <w:p w14:paraId="498A5F4A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276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Specyfikacja przedmiotu zamówienia</w:t>
      </w:r>
    </w:p>
    <w:p w14:paraId="410BC47C" w14:textId="4A0448AB" w:rsidR="00390FF8" w:rsidRPr="007219C7" w:rsidRDefault="002B149B" w:rsidP="00AF7E3C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Przedmiotem zamówienia</w:t>
      </w:r>
      <w:r w:rsidR="00390FF8" w:rsidRPr="007219C7">
        <w:rPr>
          <w:rFonts w:cs="Arial"/>
          <w:sz w:val="20"/>
          <w:szCs w:val="20"/>
        </w:rPr>
        <w:t xml:space="preserve"> jest zakup</w:t>
      </w:r>
      <w:r w:rsidR="00C9171D" w:rsidRPr="007219C7">
        <w:rPr>
          <w:rFonts w:cs="Arial"/>
          <w:sz w:val="20"/>
          <w:szCs w:val="20"/>
        </w:rPr>
        <w:t xml:space="preserve"> materiałów na potrzeby świadczenia opieki długoterminowej</w:t>
      </w:r>
      <w:r w:rsidRPr="007219C7">
        <w:rPr>
          <w:rFonts w:cs="Arial"/>
          <w:sz w:val="20"/>
          <w:szCs w:val="20"/>
        </w:rPr>
        <w:t>.</w:t>
      </w:r>
    </w:p>
    <w:p w14:paraId="5C766BEE" w14:textId="27763D33" w:rsidR="002B149B" w:rsidRPr="007219C7" w:rsidRDefault="00C9171D" w:rsidP="00AF7E3C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Materiały, będące</w:t>
      </w:r>
      <w:r w:rsidR="00390FF8" w:rsidRPr="007219C7">
        <w:rPr>
          <w:rFonts w:cs="Arial"/>
          <w:sz w:val="20"/>
          <w:szCs w:val="20"/>
        </w:rPr>
        <w:t xml:space="preserve"> przedmiotem następu</w:t>
      </w:r>
      <w:r w:rsidRPr="007219C7">
        <w:rPr>
          <w:rFonts w:cs="Arial"/>
          <w:sz w:val="20"/>
          <w:szCs w:val="20"/>
        </w:rPr>
        <w:t>jącego Rozeznania Rynku powinny</w:t>
      </w:r>
      <w:r w:rsidR="00390FF8" w:rsidRPr="007219C7">
        <w:rPr>
          <w:rFonts w:cs="Arial"/>
          <w:sz w:val="20"/>
          <w:szCs w:val="20"/>
        </w:rPr>
        <w:t xml:space="preserve"> spełniać następujące wymogi:</w:t>
      </w:r>
      <w:r w:rsidR="002B149B" w:rsidRPr="007219C7">
        <w:rPr>
          <w:rFonts w:cs="Arial"/>
          <w:sz w:val="20"/>
          <w:szCs w:val="20"/>
        </w:rPr>
        <w:t xml:space="preserve">   </w:t>
      </w:r>
    </w:p>
    <w:p w14:paraId="41CFC47B" w14:textId="77777777" w:rsidR="00C9171D" w:rsidRPr="007219C7" w:rsidRDefault="00C9171D" w:rsidP="002B149B">
      <w:pPr>
        <w:spacing w:line="276" w:lineRule="auto"/>
        <w:ind w:left="709"/>
        <w:jc w:val="both"/>
        <w:rPr>
          <w:rFonts w:cs="Arial"/>
          <w:sz w:val="20"/>
          <w:szCs w:val="20"/>
        </w:rPr>
      </w:pPr>
    </w:p>
    <w:tbl>
      <w:tblPr>
        <w:tblW w:w="662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5383"/>
      </w:tblGrid>
      <w:tr w:rsidR="00A128E4" w:rsidRPr="00A97408" w14:paraId="4D4068AE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16F486" w14:textId="77777777" w:rsidR="00A128E4" w:rsidRPr="00A97408" w:rsidRDefault="00A128E4" w:rsidP="00BE50A5">
            <w:pPr>
              <w:spacing w:before="60" w:after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97408">
              <w:rPr>
                <w:rFonts w:eastAsia="Calibri" w:cs="Arial"/>
                <w:b/>
                <w:sz w:val="20"/>
                <w:szCs w:val="20"/>
              </w:rPr>
              <w:t>Ilość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AFB85D" w14:textId="77777777" w:rsidR="00A128E4" w:rsidRPr="00A97408" w:rsidRDefault="00A128E4" w:rsidP="00BE50A5">
            <w:pPr>
              <w:spacing w:before="60" w:after="6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97408">
              <w:rPr>
                <w:rFonts w:eastAsia="Calibri" w:cs="Arial"/>
                <w:b/>
                <w:sz w:val="20"/>
                <w:szCs w:val="20"/>
              </w:rPr>
              <w:t>Nazwa materiału</w:t>
            </w:r>
          </w:p>
        </w:tc>
      </w:tr>
      <w:tr w:rsidR="00A128E4" w:rsidRPr="00A97408" w14:paraId="4679C1EB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B16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50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D9A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 xml:space="preserve">Rękawiczki jednorazowe M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bezpudrowe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op. 100 sztuk</w:t>
            </w:r>
          </w:p>
        </w:tc>
      </w:tr>
      <w:tr w:rsidR="00A128E4" w:rsidRPr="00A97408" w14:paraId="3FDCA1C4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E52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10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37C" w14:textId="09A7C71F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 xml:space="preserve">Rękawiczki jednorazowe L </w:t>
            </w:r>
            <w:proofErr w:type="spellStart"/>
            <w:r w:rsidR="00AE40D0">
              <w:rPr>
                <w:rFonts w:eastAsia="Calibri" w:cs="Arial"/>
                <w:sz w:val="20"/>
                <w:szCs w:val="20"/>
              </w:rPr>
              <w:t>bezpudrowe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op. 100 sztuk</w:t>
            </w:r>
          </w:p>
        </w:tc>
      </w:tr>
      <w:tr w:rsidR="00A128E4" w:rsidRPr="00A97408" w14:paraId="1FC995E2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E41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5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31E" w14:textId="45F368A4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 xml:space="preserve">Rękawiczki jednorazowe S </w:t>
            </w:r>
            <w:proofErr w:type="spellStart"/>
            <w:r w:rsidR="00AE40D0">
              <w:rPr>
                <w:rFonts w:eastAsia="Calibri" w:cs="Arial"/>
                <w:sz w:val="20"/>
                <w:szCs w:val="20"/>
              </w:rPr>
              <w:t>bezpudrowe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op. 100 sztuk</w:t>
            </w:r>
          </w:p>
        </w:tc>
      </w:tr>
      <w:tr w:rsidR="00A128E4" w:rsidRPr="00A97408" w14:paraId="50A162EB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CBB" w14:textId="77777777" w:rsidR="00A128E4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C4D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Fartuchy jednorazowe</w:t>
            </w:r>
          </w:p>
        </w:tc>
      </w:tr>
      <w:tr w:rsidR="00A128E4" w:rsidRPr="00A97408" w14:paraId="41222E5E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F41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op.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14F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Maseczki jednorazowe op. 50 sztuk</w:t>
            </w:r>
          </w:p>
        </w:tc>
      </w:tr>
      <w:tr w:rsidR="00A128E4" w:rsidRPr="00A97408" w14:paraId="6D283AF1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E9A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14szt.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DB6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Płyn do dezynfekcji rąk</w:t>
            </w:r>
          </w:p>
        </w:tc>
      </w:tr>
      <w:tr w:rsidR="00A128E4" w:rsidRPr="00A97408" w14:paraId="26295A57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8DC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lastRenderedPageBreak/>
              <w:t>12szt.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CC1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A97408">
              <w:rPr>
                <w:rFonts w:eastAsia="Calibri" w:cs="Arial"/>
                <w:sz w:val="20"/>
                <w:szCs w:val="20"/>
              </w:rPr>
              <w:t>Płyn dezynfekcyjny z do</w:t>
            </w:r>
            <w:r>
              <w:rPr>
                <w:rFonts w:eastAsia="Calibri" w:cs="Arial"/>
                <w:sz w:val="20"/>
                <w:szCs w:val="20"/>
              </w:rPr>
              <w:t xml:space="preserve">zownikiem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Octenispept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poj. </w:t>
            </w:r>
            <w:r w:rsidRPr="00A97408">
              <w:rPr>
                <w:rFonts w:eastAsia="Calibri" w:cs="Arial"/>
                <w:sz w:val="20"/>
                <w:szCs w:val="20"/>
              </w:rPr>
              <w:t>250ml</w:t>
            </w:r>
          </w:p>
        </w:tc>
      </w:tr>
      <w:tr w:rsidR="00A128E4" w:rsidRPr="00A97408" w14:paraId="2E578671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9C2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C42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 xml:space="preserve">Kompres </w:t>
            </w:r>
            <w:proofErr w:type="spellStart"/>
            <w:r w:rsidRPr="00972510">
              <w:rPr>
                <w:rFonts w:eastAsia="Calibri" w:cs="Arial"/>
                <w:sz w:val="20"/>
                <w:szCs w:val="20"/>
              </w:rPr>
              <w:t>lux</w:t>
            </w:r>
            <w:proofErr w:type="spellEnd"/>
            <w:r w:rsidRPr="00972510">
              <w:rPr>
                <w:rFonts w:eastAsia="Calibri" w:cs="Arial"/>
                <w:sz w:val="20"/>
                <w:szCs w:val="20"/>
              </w:rPr>
              <w:t xml:space="preserve"> 7,5x 7,5 cm kompresy z gazy</w:t>
            </w:r>
          </w:p>
        </w:tc>
      </w:tr>
      <w:tr w:rsidR="00A128E4" w:rsidRPr="00972510" w14:paraId="65F6AC07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744" w14:textId="77777777" w:rsidR="00A128E4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113" w14:textId="77777777" w:rsidR="00A128E4" w:rsidRPr="00972510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Plaster z opatrunkiem</w:t>
            </w:r>
          </w:p>
        </w:tc>
      </w:tr>
      <w:tr w:rsidR="00A128E4" w:rsidRPr="00972510" w14:paraId="2F482B91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87C" w14:textId="77777777" w:rsidR="00A128E4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12szt.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520" w14:textId="77777777" w:rsidR="00A128E4" w:rsidRPr="00972510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Plaster na kółku</w:t>
            </w:r>
          </w:p>
        </w:tc>
      </w:tr>
      <w:tr w:rsidR="00A128E4" w:rsidRPr="00972510" w14:paraId="45269381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354" w14:textId="77777777" w:rsidR="00A128E4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972510">
              <w:rPr>
                <w:rFonts w:eastAsia="Calibri" w:cs="Arial"/>
                <w:b/>
                <w:sz w:val="20"/>
                <w:szCs w:val="20"/>
                <w:u w:val="single"/>
              </w:rPr>
              <w:t>30szt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391" w14:textId="77777777" w:rsidR="00A128E4" w:rsidRPr="00972510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972510">
              <w:rPr>
                <w:rFonts w:eastAsia="Calibri" w:cs="Arial"/>
                <w:sz w:val="20"/>
                <w:szCs w:val="20"/>
              </w:rPr>
              <w:t>Bandaż - opaska podtrzymująca niejałowa 10x4cm</w:t>
            </w:r>
          </w:p>
        </w:tc>
      </w:tr>
      <w:tr w:rsidR="00A128E4" w:rsidRPr="000A3863" w14:paraId="7E79B144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DAF" w14:textId="77777777" w:rsidR="00A128E4" w:rsidRPr="00CE0A8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</w:p>
          <w:p w14:paraId="2E4959E7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30szt.</w:t>
            </w:r>
          </w:p>
          <w:p w14:paraId="4F0AB8FA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20szt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6967224A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100szt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349B580F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30szt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468E15DC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20szt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53E96DAA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1op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  <w:p w14:paraId="3D20FD4E" w14:textId="77777777" w:rsidR="00A128E4" w:rsidRPr="000A3863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0A3863">
              <w:rPr>
                <w:rFonts w:eastAsia="Calibri" w:cs="Arial"/>
                <w:b/>
                <w:sz w:val="20"/>
                <w:szCs w:val="20"/>
                <w:u w:val="single"/>
              </w:rPr>
              <w:t>20szt</w:t>
            </w: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E6A" w14:textId="77777777" w:rsidR="00A128E4" w:rsidRPr="00CE0A8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>ZESTAW  DO CEWNIKOWANIA</w:t>
            </w:r>
          </w:p>
          <w:p w14:paraId="35D8839F" w14:textId="77777777" w:rsidR="00A128E4" w:rsidRPr="00CE0A8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1. Jałowe rękawiczki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rozm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M </w:t>
            </w:r>
          </w:p>
          <w:p w14:paraId="4E3E3FCE" w14:textId="77777777" w:rsidR="00A128E4" w:rsidRPr="00CE0A8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 xml:space="preserve">2. Cewniki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rozm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 16, 20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silicone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coated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latex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foley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cetheter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 </w:t>
            </w:r>
          </w:p>
          <w:p w14:paraId="4522A1E5" w14:textId="77777777" w:rsidR="00A128E4" w:rsidRPr="00CE0A8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 xml:space="preserve">3. Strzykawki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rozm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. 20 -1op </w:t>
            </w:r>
          </w:p>
          <w:p w14:paraId="5CA9A2C9" w14:textId="77777777" w:rsidR="00A128E4" w:rsidRPr="00CE0A8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 xml:space="preserve">4.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Kompri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CE0A88">
              <w:rPr>
                <w:rFonts w:eastAsia="Calibri" w:cs="Arial"/>
                <w:sz w:val="20"/>
                <w:szCs w:val="20"/>
              </w:rPr>
              <w:t>lux</w:t>
            </w:r>
            <w:proofErr w:type="spellEnd"/>
            <w:r w:rsidRPr="00CE0A88">
              <w:rPr>
                <w:rFonts w:eastAsia="Calibri" w:cs="Arial"/>
                <w:sz w:val="20"/>
                <w:szCs w:val="20"/>
              </w:rPr>
              <w:t xml:space="preserve"> S jało</w:t>
            </w:r>
            <w:r>
              <w:rPr>
                <w:rFonts w:eastAsia="Calibri" w:cs="Arial"/>
                <w:sz w:val="20"/>
                <w:szCs w:val="20"/>
              </w:rPr>
              <w:t xml:space="preserve">we 10cmx10cm  </w:t>
            </w:r>
            <w:r w:rsidRPr="00CE0A88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72D6D5A1" w14:textId="77777777" w:rsidR="00A128E4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CE0A88">
              <w:rPr>
                <w:rFonts w:eastAsia="Calibri" w:cs="Arial"/>
                <w:sz w:val="20"/>
                <w:szCs w:val="20"/>
              </w:rPr>
              <w:t>5. Worki do zbiórki mo</w:t>
            </w:r>
            <w:r>
              <w:rPr>
                <w:rFonts w:eastAsia="Calibri" w:cs="Arial"/>
                <w:sz w:val="20"/>
                <w:szCs w:val="20"/>
              </w:rPr>
              <w:t>czu z zaworem spustowym typu T</w:t>
            </w:r>
          </w:p>
          <w:p w14:paraId="36CE6ECF" w14:textId="77777777" w:rsidR="00A128E4" w:rsidRPr="00CE0A8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  <w:lang w:val="en-US"/>
              </w:rPr>
            </w:pPr>
            <w:r w:rsidRPr="00CE0A88">
              <w:rPr>
                <w:rFonts w:eastAsia="Calibri" w:cs="Arial"/>
                <w:sz w:val="20"/>
                <w:szCs w:val="20"/>
                <w:lang w:val="en-US"/>
              </w:rPr>
              <w:t xml:space="preserve">6. Agua 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 xml:space="preserve">pro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injectione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100 amp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/>
              </w:rPr>
              <w:t>po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/>
              </w:rPr>
              <w:t xml:space="preserve"> 5ml </w:t>
            </w:r>
          </w:p>
          <w:p w14:paraId="287DD5A4" w14:textId="77777777" w:rsidR="00A128E4" w:rsidRPr="000A3863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  <w:lang w:val="en-US"/>
              </w:rPr>
            </w:pPr>
            <w:r w:rsidRPr="000A3863">
              <w:rPr>
                <w:rFonts w:eastAsia="Calibri" w:cs="Arial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>Lidocain</w:t>
            </w:r>
            <w:proofErr w:type="spellEnd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>cathejell</w:t>
            </w:r>
            <w:proofErr w:type="spellEnd"/>
            <w:r w:rsidRPr="000A3863">
              <w:rPr>
                <w:rFonts w:eastAsia="Calibri" w:cs="Arial"/>
                <w:sz w:val="20"/>
                <w:szCs w:val="20"/>
                <w:lang w:val="en-US"/>
              </w:rPr>
              <w:t xml:space="preserve"> C </w:t>
            </w:r>
          </w:p>
        </w:tc>
      </w:tr>
      <w:tr w:rsidR="00A128E4" w:rsidRPr="00A97408" w14:paraId="1B0FDCB0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2DA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10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szt.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67F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A97408">
              <w:rPr>
                <w:rFonts w:eastAsia="Calibri" w:cs="Arial"/>
                <w:sz w:val="20"/>
                <w:szCs w:val="20"/>
              </w:rPr>
              <w:t>Sudocrem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250g</w:t>
            </w:r>
          </w:p>
        </w:tc>
      </w:tr>
      <w:tr w:rsidR="00A128E4" w:rsidRPr="00A97408" w14:paraId="7F1EFBFA" w14:textId="77777777" w:rsidTr="00A128E4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868" w14:textId="77777777" w:rsidR="00A128E4" w:rsidRPr="00A97408" w:rsidRDefault="00A128E4" w:rsidP="00BE50A5">
            <w:pPr>
              <w:spacing w:before="60" w:after="60"/>
              <w:jc w:val="both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</w:rPr>
              <w:t>10</w:t>
            </w:r>
            <w:r w:rsidRPr="00A97408">
              <w:rPr>
                <w:rFonts w:eastAsia="Calibri" w:cs="Arial"/>
                <w:b/>
                <w:sz w:val="20"/>
                <w:szCs w:val="20"/>
                <w:u w:val="single"/>
              </w:rPr>
              <w:t xml:space="preserve"> szt.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7A9" w14:textId="77777777" w:rsidR="00A128E4" w:rsidRPr="00A97408" w:rsidRDefault="00A128E4" w:rsidP="00BE50A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A97408">
              <w:rPr>
                <w:rFonts w:eastAsia="Calibri" w:cs="Arial"/>
                <w:sz w:val="20"/>
                <w:szCs w:val="20"/>
              </w:rPr>
              <w:t>Alantan</w:t>
            </w:r>
            <w:proofErr w:type="spellEnd"/>
            <w:r w:rsidRPr="00A97408">
              <w:rPr>
                <w:rFonts w:eastAsia="Calibri" w:cs="Arial"/>
                <w:sz w:val="20"/>
                <w:szCs w:val="20"/>
              </w:rPr>
              <w:t xml:space="preserve"> maść 30g</w:t>
            </w:r>
          </w:p>
        </w:tc>
      </w:tr>
    </w:tbl>
    <w:p w14:paraId="2DFD33DA" w14:textId="77777777" w:rsidR="00C9171D" w:rsidRPr="007219C7" w:rsidRDefault="00C9171D" w:rsidP="008F21B8">
      <w:pPr>
        <w:spacing w:line="276" w:lineRule="auto"/>
        <w:jc w:val="both"/>
        <w:rPr>
          <w:rFonts w:cs="Arial"/>
          <w:sz w:val="20"/>
          <w:szCs w:val="20"/>
        </w:rPr>
      </w:pPr>
    </w:p>
    <w:p w14:paraId="387EFCE5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Realizator zastrzega sobie możliwość zmiany terminu realizacji usługi.</w:t>
      </w:r>
    </w:p>
    <w:p w14:paraId="7AB8A86B" w14:textId="77777777" w:rsidR="002B149B" w:rsidRPr="007219C7" w:rsidRDefault="002B149B" w:rsidP="002B149B">
      <w:pPr>
        <w:jc w:val="both"/>
        <w:rPr>
          <w:rFonts w:cs="Arial"/>
          <w:color w:val="000000"/>
          <w:spacing w:val="-3"/>
          <w:sz w:val="20"/>
          <w:szCs w:val="20"/>
        </w:rPr>
      </w:pPr>
    </w:p>
    <w:p w14:paraId="1921F8CD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276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Warunki udziału w postępowaniu</w:t>
      </w:r>
    </w:p>
    <w:p w14:paraId="4752818D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bCs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>W rozeznaniu rynku mogą brać udział Oferenci:</w:t>
      </w:r>
    </w:p>
    <w:p w14:paraId="4340D716" w14:textId="1E8E3ED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bCs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 xml:space="preserve">którzy nie znajdują się w sytuacji ekonomicznej i finansowej mogącej budzić poważne wątpliwości co do możliwości prawidłowego wykonania zamówienia, nie wszczęto wobec nich postępowania upadłościowego, ani nie ogłoszono upadłości; nie zalegają z </w:t>
      </w:r>
      <w:r w:rsidR="00CE3DCA">
        <w:rPr>
          <w:rFonts w:cs="Arial"/>
          <w:bCs/>
          <w:sz w:val="20"/>
          <w:szCs w:val="20"/>
        </w:rPr>
        <w:t> </w:t>
      </w:r>
      <w:r w:rsidRPr="007219C7">
        <w:rPr>
          <w:rFonts w:cs="Arial"/>
          <w:bCs/>
          <w:sz w:val="20"/>
          <w:szCs w:val="20"/>
        </w:rPr>
        <w:t>opłacaniem podatków, opłat lub składek na ubezpieczenie społeczne lub zdrowotne,</w:t>
      </w:r>
    </w:p>
    <w:p w14:paraId="2988512B" w14:textId="7777777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bCs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 xml:space="preserve">którzy nie są powiązani osobowo lub kapitałowo z Zamawiającym, </w:t>
      </w:r>
    </w:p>
    <w:p w14:paraId="3B644B09" w14:textId="4F022EEF" w:rsidR="008F21B8" w:rsidRPr="007219C7" w:rsidRDefault="008F21B8" w:rsidP="008F21B8">
      <w:pPr>
        <w:numPr>
          <w:ilvl w:val="2"/>
          <w:numId w:val="39"/>
        </w:numPr>
        <w:spacing w:line="276" w:lineRule="auto"/>
        <w:jc w:val="both"/>
        <w:rPr>
          <w:rFonts w:cs="Arial"/>
          <w:bCs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>którzy posiadają min. roczne doświadczenie w zakresie dostawy sprzętu medycznego</w:t>
      </w:r>
    </w:p>
    <w:p w14:paraId="798DE146" w14:textId="430E6CA2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bCs/>
          <w:sz w:val="20"/>
          <w:szCs w:val="20"/>
        </w:rPr>
      </w:pPr>
      <w:r w:rsidRPr="007219C7">
        <w:rPr>
          <w:rFonts w:cs="Arial"/>
          <w:bCs/>
          <w:sz w:val="20"/>
          <w:szCs w:val="20"/>
        </w:rPr>
        <w:t>Oferenci, którzy nie wykażą spełnienia w/w warunków udziału w postępowaniu (tj. nie załączą oświadczenia w przedmiotowym zakresie stanowiącym załącznik nr 2 niniejszego rozeznania rynku) zostaną wykluczeni z udziału w postępowaniu.</w:t>
      </w:r>
    </w:p>
    <w:p w14:paraId="1B6A665C" w14:textId="77777777" w:rsidR="00FD347F" w:rsidRPr="007219C7" w:rsidRDefault="00FD347F" w:rsidP="00FD347F">
      <w:pPr>
        <w:spacing w:line="276" w:lineRule="auto"/>
        <w:ind w:left="709"/>
        <w:jc w:val="both"/>
        <w:rPr>
          <w:rFonts w:cs="Arial"/>
          <w:bCs/>
          <w:sz w:val="20"/>
          <w:szCs w:val="20"/>
        </w:rPr>
      </w:pPr>
    </w:p>
    <w:p w14:paraId="5308340A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276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Zasady składania ofert</w:t>
      </w:r>
    </w:p>
    <w:p w14:paraId="7CC135FA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Zamawiający nie dopuszcza możliwości składania ofert wariantowych. </w:t>
      </w:r>
    </w:p>
    <w:p w14:paraId="1B40A990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Na ofertę składają się następujące dokumenty:</w:t>
      </w:r>
    </w:p>
    <w:p w14:paraId="1AB5C8F7" w14:textId="7777777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Specyfikacja cenowa, której wzór stanowi </w:t>
      </w:r>
      <w:r w:rsidRPr="007219C7">
        <w:rPr>
          <w:rFonts w:cs="Arial"/>
          <w:b/>
          <w:sz w:val="20"/>
          <w:szCs w:val="20"/>
        </w:rPr>
        <w:t>Załącznik nr 1</w:t>
      </w:r>
      <w:r w:rsidRPr="007219C7">
        <w:rPr>
          <w:rFonts w:cs="Arial"/>
          <w:sz w:val="20"/>
          <w:szCs w:val="20"/>
        </w:rPr>
        <w:t xml:space="preserve"> do niniejszego Rozeznania rynku.</w:t>
      </w:r>
    </w:p>
    <w:p w14:paraId="4AEB626E" w14:textId="7777777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Oświadczenie o spełnianiu warunków udziału w rozeznaniu, którego wzór stanowi </w:t>
      </w:r>
      <w:r w:rsidRPr="007219C7">
        <w:rPr>
          <w:rFonts w:cs="Arial"/>
          <w:b/>
          <w:sz w:val="20"/>
          <w:szCs w:val="20"/>
        </w:rPr>
        <w:t>Załącznik nr 2</w:t>
      </w:r>
      <w:r w:rsidRPr="007219C7">
        <w:rPr>
          <w:rFonts w:cs="Arial"/>
          <w:sz w:val="20"/>
          <w:szCs w:val="20"/>
        </w:rPr>
        <w:t xml:space="preserve"> do niniejszego Rozeznania rynku.</w:t>
      </w:r>
    </w:p>
    <w:p w14:paraId="432BE05D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Strony oferty (w rozumieniu wszystkich dokumentów składanych przez oferenta) muszą zostać podpisane w wyznaczonych miejscach i parafowane na stronach, na których nie widnieje podpis osoby upoważnionej do reprezentacji.</w:t>
      </w:r>
    </w:p>
    <w:p w14:paraId="054B37CA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Kserokopie dokumentów muszą być poświadczone za zgodność z oryginałem na każdej stronie lub na pierwszej stronie „za zgodność z oryginałem od strony…. do strony…” wraz z datą, czytelnym podpisem, pieczęcią firmową (jeśli dotyczy), pieczęcią imienną (jeśli dotyczy).</w:t>
      </w:r>
    </w:p>
    <w:p w14:paraId="31A7F85B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Zamawiający zaleca, aby poszczególne załączniki były ponumerowane (jeśli posiadają więcej niż jedną stronę).</w:t>
      </w:r>
    </w:p>
    <w:p w14:paraId="13EF88D6" w14:textId="6919F40D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bCs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Oferty należy przesłać w formie skanu wysłanego wiadomością e-mail, uwzględniającą w tytule nr rozeznania rynku, na adres mailowy </w:t>
      </w:r>
      <w:hyperlink r:id="rId8" w:history="1">
        <w:r w:rsidR="003240D3" w:rsidRPr="007219C7">
          <w:rPr>
            <w:rStyle w:val="Hipercze"/>
            <w:rFonts w:cs="Arial"/>
            <w:sz w:val="20"/>
            <w:szCs w:val="20"/>
          </w:rPr>
          <w:t>justyna.nowicka@hrp.com.pl</w:t>
        </w:r>
      </w:hyperlink>
      <w:r w:rsidRPr="007219C7">
        <w:rPr>
          <w:rFonts w:cs="Arial"/>
          <w:sz w:val="20"/>
          <w:szCs w:val="20"/>
        </w:rPr>
        <w:t xml:space="preserve"> </w:t>
      </w:r>
      <w:r w:rsidR="008F21B8" w:rsidRPr="007219C7">
        <w:rPr>
          <w:rFonts w:cs="Arial"/>
          <w:sz w:val="20"/>
          <w:szCs w:val="20"/>
        </w:rPr>
        <w:t xml:space="preserve">do </w:t>
      </w:r>
      <w:r w:rsidR="00AE40D0">
        <w:rPr>
          <w:rFonts w:cs="Arial"/>
          <w:sz w:val="20"/>
          <w:szCs w:val="20"/>
        </w:rPr>
        <w:t>17</w:t>
      </w:r>
      <w:r w:rsidR="003240D3" w:rsidRPr="007219C7">
        <w:rPr>
          <w:rFonts w:cs="Arial"/>
          <w:sz w:val="20"/>
          <w:szCs w:val="20"/>
        </w:rPr>
        <w:t>.01.2020</w:t>
      </w:r>
      <w:r w:rsidR="008F21B8" w:rsidRPr="007219C7">
        <w:rPr>
          <w:rFonts w:cs="Arial"/>
          <w:sz w:val="20"/>
          <w:szCs w:val="20"/>
        </w:rPr>
        <w:t xml:space="preserve"> do końca </w:t>
      </w:r>
      <w:r w:rsidR="008F21B8" w:rsidRPr="007219C7">
        <w:rPr>
          <w:rFonts w:cs="Arial"/>
          <w:sz w:val="20"/>
          <w:szCs w:val="20"/>
        </w:rPr>
        <w:lastRenderedPageBreak/>
        <w:t xml:space="preserve">dnia 23:59 </w:t>
      </w:r>
      <w:r w:rsidRPr="007219C7">
        <w:rPr>
          <w:rFonts w:cs="Arial"/>
          <w:sz w:val="20"/>
          <w:szCs w:val="20"/>
        </w:rPr>
        <w:t>lub</w:t>
      </w:r>
      <w:r w:rsidRPr="007219C7">
        <w:rPr>
          <w:rFonts w:cs="Arial"/>
          <w:b/>
          <w:sz w:val="20"/>
          <w:szCs w:val="20"/>
        </w:rPr>
        <w:t xml:space="preserve"> </w:t>
      </w:r>
      <w:r w:rsidRPr="007219C7">
        <w:rPr>
          <w:rFonts w:cs="Arial"/>
          <w:sz w:val="20"/>
          <w:szCs w:val="20"/>
        </w:rPr>
        <w:t>dostarczyć osobiście do Biura Realizatora projektu</w:t>
      </w:r>
      <w:r w:rsidR="002A1D0B" w:rsidRPr="007219C7">
        <w:rPr>
          <w:rFonts w:cs="Arial"/>
          <w:sz w:val="20"/>
          <w:szCs w:val="20"/>
        </w:rPr>
        <w:t xml:space="preserve"> </w:t>
      </w:r>
      <w:r w:rsidR="00B07D9F" w:rsidRPr="007219C7">
        <w:rPr>
          <w:rFonts w:cs="Arial"/>
          <w:sz w:val="20"/>
          <w:szCs w:val="20"/>
        </w:rPr>
        <w:t>„Łódź- Miasto Tele</w:t>
      </w:r>
      <w:r w:rsidR="002A1D0B" w:rsidRPr="007219C7">
        <w:rPr>
          <w:rFonts w:cs="Arial"/>
          <w:sz w:val="20"/>
          <w:szCs w:val="20"/>
        </w:rPr>
        <w:t>(Opieki)”</w:t>
      </w:r>
      <w:r w:rsidR="003240D3" w:rsidRPr="007219C7">
        <w:rPr>
          <w:rFonts w:cs="Arial"/>
          <w:sz w:val="20"/>
          <w:szCs w:val="20"/>
        </w:rPr>
        <w:t xml:space="preserve"> RPLD.09.02.02-IP.01-10-002/17 </w:t>
      </w:r>
      <w:r w:rsidR="00D33444" w:rsidRPr="007219C7">
        <w:rPr>
          <w:rFonts w:cs="Arial"/>
          <w:sz w:val="20"/>
          <w:szCs w:val="20"/>
        </w:rPr>
        <w:t xml:space="preserve">HRP </w:t>
      </w:r>
      <w:proofErr w:type="spellStart"/>
      <w:r w:rsidR="00D33444" w:rsidRPr="007219C7">
        <w:rPr>
          <w:rFonts w:cs="Arial"/>
          <w:sz w:val="20"/>
          <w:szCs w:val="20"/>
        </w:rPr>
        <w:t>Care</w:t>
      </w:r>
      <w:proofErr w:type="spellEnd"/>
      <w:r w:rsidR="00D33444" w:rsidRPr="007219C7">
        <w:rPr>
          <w:rFonts w:cs="Arial"/>
          <w:sz w:val="20"/>
          <w:szCs w:val="20"/>
        </w:rPr>
        <w:t xml:space="preserve"> Sp. z o.</w:t>
      </w:r>
      <w:r w:rsidR="003240D3" w:rsidRPr="007219C7">
        <w:rPr>
          <w:rFonts w:cs="Arial"/>
          <w:sz w:val="20"/>
          <w:szCs w:val="20"/>
        </w:rPr>
        <w:t xml:space="preserve"> </w:t>
      </w:r>
      <w:r w:rsidR="00D33444" w:rsidRPr="007219C7">
        <w:rPr>
          <w:rFonts w:cs="Arial"/>
          <w:sz w:val="20"/>
          <w:szCs w:val="20"/>
        </w:rPr>
        <w:t>o.</w:t>
      </w:r>
      <w:r w:rsidRPr="007219C7">
        <w:rPr>
          <w:rFonts w:cs="Arial"/>
          <w:sz w:val="20"/>
          <w:szCs w:val="20"/>
        </w:rPr>
        <w:t xml:space="preserve">  90</w:t>
      </w:r>
      <w:r w:rsidR="003240D3" w:rsidRPr="007219C7">
        <w:rPr>
          <w:rFonts w:cs="Arial"/>
          <w:sz w:val="20"/>
          <w:szCs w:val="20"/>
        </w:rPr>
        <w:t>-349 Łódź ul. Tymienieckiego 19A</w:t>
      </w:r>
      <w:r w:rsidRPr="007219C7">
        <w:rPr>
          <w:rFonts w:cs="Arial"/>
          <w:sz w:val="20"/>
          <w:szCs w:val="20"/>
        </w:rPr>
        <w:t xml:space="preserve"> </w:t>
      </w:r>
      <w:r w:rsidRPr="007219C7">
        <w:rPr>
          <w:rStyle w:val="Hipercze"/>
          <w:rFonts w:cs="Arial"/>
          <w:color w:val="auto"/>
          <w:sz w:val="20"/>
          <w:szCs w:val="20"/>
          <w:u w:val="none"/>
        </w:rPr>
        <w:t xml:space="preserve">w </w:t>
      </w:r>
      <w:r w:rsidR="00A128E4">
        <w:rPr>
          <w:rStyle w:val="Hipercze"/>
          <w:rFonts w:cs="Arial"/>
          <w:color w:val="auto"/>
          <w:sz w:val="20"/>
          <w:szCs w:val="20"/>
          <w:u w:val="none"/>
        </w:rPr>
        <w:t> </w:t>
      </w:r>
      <w:r w:rsidRPr="007219C7">
        <w:rPr>
          <w:rStyle w:val="Hipercze"/>
          <w:rFonts w:cs="Arial"/>
          <w:color w:val="auto"/>
          <w:sz w:val="20"/>
          <w:szCs w:val="20"/>
          <w:u w:val="none"/>
        </w:rPr>
        <w:t>terminie do</w:t>
      </w:r>
      <w:r w:rsidRPr="007219C7">
        <w:rPr>
          <w:rFonts w:cs="Arial"/>
          <w:sz w:val="20"/>
          <w:szCs w:val="20"/>
        </w:rPr>
        <w:t xml:space="preserve"> </w:t>
      </w:r>
      <w:r w:rsidR="00AE40D0">
        <w:rPr>
          <w:rFonts w:cs="Arial"/>
          <w:bCs/>
          <w:sz w:val="20"/>
          <w:szCs w:val="20"/>
        </w:rPr>
        <w:t>17</w:t>
      </w:r>
      <w:bookmarkStart w:id="0" w:name="_GoBack"/>
      <w:bookmarkEnd w:id="0"/>
      <w:r w:rsidR="003240D3" w:rsidRPr="007219C7">
        <w:rPr>
          <w:rFonts w:cs="Arial"/>
          <w:bCs/>
          <w:sz w:val="20"/>
          <w:szCs w:val="20"/>
        </w:rPr>
        <w:t>.01.2020</w:t>
      </w:r>
      <w:r w:rsidR="008F21B8" w:rsidRPr="007219C7">
        <w:rPr>
          <w:rFonts w:cs="Arial"/>
          <w:bCs/>
          <w:sz w:val="20"/>
          <w:szCs w:val="20"/>
        </w:rPr>
        <w:t xml:space="preserve"> r. do godziny 15.00.</w:t>
      </w:r>
    </w:p>
    <w:p w14:paraId="6761420C" w14:textId="77777777" w:rsidR="002B149B" w:rsidRPr="007219C7" w:rsidRDefault="002B149B" w:rsidP="00C35BA5">
      <w:pPr>
        <w:pStyle w:val="Akapitzlist"/>
        <w:numPr>
          <w:ilvl w:val="1"/>
          <w:numId w:val="39"/>
        </w:numPr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Za datę przekazania oferty rozumie się datę otrzymania wiadomości e-mail z ofertą przez serwer pocztowy Zamawiającego lub datę wpłynięcia dokumentów do biura Realizatora. Oferty, które wpłynęły po terminie określonym w pkt. 5.6 nie będą rozpatrywane.</w:t>
      </w:r>
    </w:p>
    <w:p w14:paraId="192FAB11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Oferenci ponoszą wszelkie koszty własne związane z przygotowaniem i złożeniem oferty.</w:t>
      </w:r>
    </w:p>
    <w:p w14:paraId="54C26372" w14:textId="7406F660" w:rsidR="002B149B" w:rsidRDefault="002B149B" w:rsidP="002B149B">
      <w:pPr>
        <w:spacing w:line="276" w:lineRule="auto"/>
        <w:rPr>
          <w:rFonts w:cs="Arial"/>
          <w:b/>
          <w:sz w:val="20"/>
          <w:szCs w:val="20"/>
        </w:rPr>
      </w:pPr>
    </w:p>
    <w:p w14:paraId="4A26A461" w14:textId="77777777" w:rsidR="007219C7" w:rsidRPr="007219C7" w:rsidRDefault="007219C7" w:rsidP="002B149B">
      <w:pPr>
        <w:spacing w:line="276" w:lineRule="auto"/>
        <w:rPr>
          <w:rFonts w:cs="Arial"/>
          <w:b/>
          <w:sz w:val="20"/>
          <w:szCs w:val="20"/>
        </w:rPr>
      </w:pPr>
    </w:p>
    <w:p w14:paraId="406DF610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276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Termin związania ofertą</w:t>
      </w:r>
    </w:p>
    <w:p w14:paraId="5585A1FF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Oferent będzie związany ofertą przez okres 30 dni. Bieg terminu związania ofertą rozpoczyna się wraz z upływem terminu składania ofert. </w:t>
      </w:r>
    </w:p>
    <w:p w14:paraId="02A499D8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Oferent może przedłużyć termin związania ofertą, na czas niezbędny do zawarcia umowy, samodzielnie lub na wniosek Zamawiającego. </w:t>
      </w:r>
    </w:p>
    <w:p w14:paraId="7FAE9DA6" w14:textId="77777777" w:rsidR="002B149B" w:rsidRPr="007219C7" w:rsidRDefault="002B149B" w:rsidP="002B149B">
      <w:pPr>
        <w:spacing w:line="276" w:lineRule="auto"/>
        <w:jc w:val="both"/>
        <w:rPr>
          <w:rFonts w:cs="Arial"/>
          <w:sz w:val="20"/>
          <w:szCs w:val="20"/>
        </w:rPr>
      </w:pPr>
    </w:p>
    <w:p w14:paraId="68E2F39F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276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Osoba do kontaktu</w:t>
      </w:r>
    </w:p>
    <w:p w14:paraId="65A91784" w14:textId="73701533" w:rsidR="002B149B" w:rsidRPr="007219C7" w:rsidRDefault="002B149B" w:rsidP="002B149B">
      <w:pPr>
        <w:spacing w:line="276" w:lineRule="auto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Osobą do kontaktów ze strony Zamawiającego jest </w:t>
      </w:r>
      <w:r w:rsidR="003240D3" w:rsidRPr="007219C7">
        <w:rPr>
          <w:rFonts w:cs="Arial"/>
          <w:sz w:val="20"/>
          <w:szCs w:val="20"/>
        </w:rPr>
        <w:t xml:space="preserve">Justyna </w:t>
      </w:r>
      <w:proofErr w:type="spellStart"/>
      <w:r w:rsidR="003240D3" w:rsidRPr="007219C7">
        <w:rPr>
          <w:rFonts w:cs="Arial"/>
          <w:sz w:val="20"/>
          <w:szCs w:val="20"/>
        </w:rPr>
        <w:t>Nowicka-Widz</w:t>
      </w:r>
      <w:proofErr w:type="spellEnd"/>
      <w:r w:rsidRPr="007219C7">
        <w:rPr>
          <w:rFonts w:cs="Arial"/>
          <w:sz w:val="20"/>
          <w:szCs w:val="20"/>
        </w:rPr>
        <w:t xml:space="preserve">, email: </w:t>
      </w:r>
      <w:hyperlink r:id="rId9" w:history="1">
        <w:r w:rsidR="003240D3" w:rsidRPr="007219C7">
          <w:rPr>
            <w:rStyle w:val="Hipercze"/>
            <w:rFonts w:cs="Arial"/>
            <w:sz w:val="20"/>
            <w:szCs w:val="20"/>
          </w:rPr>
          <w:t>justyna.nowicka@hrp.com.pl</w:t>
        </w:r>
      </w:hyperlink>
      <w:r w:rsidRPr="007219C7">
        <w:rPr>
          <w:rFonts w:cs="Arial"/>
          <w:sz w:val="20"/>
          <w:szCs w:val="20"/>
        </w:rPr>
        <w:t xml:space="preserve">. </w:t>
      </w:r>
    </w:p>
    <w:p w14:paraId="22F80D5A" w14:textId="77777777" w:rsidR="002B149B" w:rsidRPr="007219C7" w:rsidRDefault="002B149B" w:rsidP="002B149B">
      <w:pPr>
        <w:spacing w:line="276" w:lineRule="auto"/>
        <w:jc w:val="center"/>
        <w:rPr>
          <w:rFonts w:cs="Arial"/>
          <w:sz w:val="20"/>
          <w:szCs w:val="20"/>
        </w:rPr>
      </w:pPr>
    </w:p>
    <w:p w14:paraId="21250CD7" w14:textId="77777777" w:rsidR="002B149B" w:rsidRPr="007219C7" w:rsidRDefault="002B149B" w:rsidP="002B149B">
      <w:pPr>
        <w:pStyle w:val="Akapitzlist"/>
        <w:numPr>
          <w:ilvl w:val="0"/>
          <w:numId w:val="39"/>
        </w:numPr>
        <w:spacing w:line="276" w:lineRule="auto"/>
        <w:jc w:val="center"/>
        <w:rPr>
          <w:rFonts w:cs="Arial"/>
          <w:b/>
          <w:sz w:val="20"/>
          <w:szCs w:val="20"/>
        </w:rPr>
      </w:pPr>
      <w:r w:rsidRPr="007219C7">
        <w:rPr>
          <w:rFonts w:cs="Arial"/>
          <w:b/>
          <w:sz w:val="20"/>
          <w:szCs w:val="20"/>
        </w:rPr>
        <w:t>Warunki zmiany zamówienia</w:t>
      </w:r>
    </w:p>
    <w:p w14:paraId="256A5119" w14:textId="77777777" w:rsidR="002B149B" w:rsidRPr="007219C7" w:rsidRDefault="002B149B" w:rsidP="00C35BA5">
      <w:pPr>
        <w:numPr>
          <w:ilvl w:val="1"/>
          <w:numId w:val="39"/>
        </w:numPr>
        <w:spacing w:line="276" w:lineRule="auto"/>
        <w:ind w:left="426" w:hanging="426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Zamawiający przewiduje możliwość zmiany postanowień Rozeznania rynku w przypadkach gdy:</w:t>
      </w:r>
    </w:p>
    <w:p w14:paraId="7AB60060" w14:textId="7777777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nastąpi zmiana powszechnie obowiązujących przepisów prawa w zakresie mającym wpływ na realizację przedmiotu zamówienia;</w:t>
      </w:r>
    </w:p>
    <w:p w14:paraId="333949FA" w14:textId="7777777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konieczność wprowadzenia zmian będzie następstwem zmian wprowadzonych w umowach pomiędzy Zamawiającym, w tym instytucjami nadzorującymi realizację projektu, w ramach, którego realizowane jest przedmiotowe zamówienie; </w:t>
      </w:r>
    </w:p>
    <w:p w14:paraId="37D7D343" w14:textId="77777777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konieczność wprowadzenia zmian będzie następstwem zmian wytycznych lub zaleceń dotyczących Regionalnego Programu Operacyjnego Województwa Łódzkiego na lata 2014-2020;</w:t>
      </w:r>
    </w:p>
    <w:p w14:paraId="6DD08A34" w14:textId="3FB1D716" w:rsidR="002B149B" w:rsidRPr="007219C7" w:rsidRDefault="002B149B" w:rsidP="002B149B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nastąpi zmiana związana z możliwością zmniejszenia korzystania w pełnym wymiarze z </w:t>
      </w:r>
      <w:r w:rsidR="00CE3DCA">
        <w:rPr>
          <w:rFonts w:cs="Arial"/>
          <w:sz w:val="20"/>
          <w:szCs w:val="20"/>
        </w:rPr>
        <w:t> </w:t>
      </w:r>
      <w:r w:rsidRPr="007219C7">
        <w:rPr>
          <w:rFonts w:cs="Arial"/>
          <w:sz w:val="20"/>
          <w:szCs w:val="20"/>
        </w:rPr>
        <w:t>doradztwa przez uczestników projektu;</w:t>
      </w:r>
    </w:p>
    <w:p w14:paraId="58697701" w14:textId="24953AEA" w:rsidR="00FD347F" w:rsidRPr="007219C7" w:rsidRDefault="002B149B" w:rsidP="00A4397E">
      <w:pPr>
        <w:numPr>
          <w:ilvl w:val="2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 xml:space="preserve">istnieje możliwość udzielenia zamówienia uzupełniającego wykonawcy w wysokości nieprzekraczającej 50% wartości zamówienia określonej w umowie w zawartej z </w:t>
      </w:r>
      <w:r w:rsidR="00CE3DCA">
        <w:rPr>
          <w:rFonts w:cs="Arial"/>
          <w:sz w:val="20"/>
          <w:szCs w:val="20"/>
        </w:rPr>
        <w:t> </w:t>
      </w:r>
      <w:r w:rsidRPr="007219C7">
        <w:rPr>
          <w:rFonts w:cs="Arial"/>
          <w:sz w:val="20"/>
          <w:szCs w:val="20"/>
        </w:rPr>
        <w:t>wykonawcą, o ile to zamówienie dotyczy tego samego rodzaju usług.</w:t>
      </w:r>
    </w:p>
    <w:p w14:paraId="1473CB38" w14:textId="77777777" w:rsidR="002B149B" w:rsidRPr="007219C7" w:rsidRDefault="002B149B" w:rsidP="002B149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7219C7">
        <w:rPr>
          <w:rFonts w:cs="Arial"/>
          <w:sz w:val="20"/>
          <w:szCs w:val="20"/>
          <w:u w:val="single"/>
        </w:rPr>
        <w:t>W załączeniu:</w:t>
      </w:r>
    </w:p>
    <w:p w14:paraId="3947EAE7" w14:textId="77777777" w:rsidR="002B149B" w:rsidRPr="007219C7" w:rsidRDefault="002B149B" w:rsidP="002B149B">
      <w:pPr>
        <w:pStyle w:val="Akapitzlist"/>
        <w:numPr>
          <w:ilvl w:val="0"/>
          <w:numId w:val="40"/>
        </w:numPr>
        <w:tabs>
          <w:tab w:val="left" w:pos="1418"/>
        </w:tabs>
        <w:spacing w:line="276" w:lineRule="auto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Załącznik nr 1 - Specyfikacja cenowa</w:t>
      </w:r>
    </w:p>
    <w:p w14:paraId="170B654E" w14:textId="77777777" w:rsidR="002B149B" w:rsidRPr="007219C7" w:rsidRDefault="002B149B" w:rsidP="002B149B">
      <w:pPr>
        <w:pStyle w:val="Akapitzlist"/>
        <w:numPr>
          <w:ilvl w:val="0"/>
          <w:numId w:val="40"/>
        </w:numPr>
        <w:tabs>
          <w:tab w:val="left" w:pos="1418"/>
        </w:tabs>
        <w:spacing w:line="276" w:lineRule="auto"/>
        <w:rPr>
          <w:rFonts w:cs="Arial"/>
          <w:sz w:val="20"/>
          <w:szCs w:val="20"/>
        </w:rPr>
      </w:pPr>
      <w:r w:rsidRPr="007219C7">
        <w:rPr>
          <w:rFonts w:cs="Arial"/>
          <w:sz w:val="20"/>
          <w:szCs w:val="20"/>
        </w:rPr>
        <w:t>Załącznik nr 2 - Oświadczenie o spełnianiu warunków udziału w postepowaniu</w:t>
      </w:r>
    </w:p>
    <w:p w14:paraId="74A1AF97" w14:textId="77777777" w:rsidR="00C35BA5" w:rsidRPr="007219C7" w:rsidRDefault="00C35BA5" w:rsidP="00C35BA5">
      <w:pPr>
        <w:tabs>
          <w:tab w:val="center" w:pos="2268"/>
          <w:tab w:val="center" w:pos="6804"/>
        </w:tabs>
        <w:spacing w:before="240" w:line="276" w:lineRule="auto"/>
        <w:rPr>
          <w:rFonts w:eastAsia="Calibri" w:cs="Arial"/>
          <w:bCs/>
          <w:color w:val="000000"/>
          <w:sz w:val="20"/>
          <w:szCs w:val="20"/>
          <w:lang w:eastAsia="en-US"/>
        </w:rPr>
      </w:pPr>
    </w:p>
    <w:p w14:paraId="0AB1EB7A" w14:textId="65FB4C0E" w:rsidR="00C35BA5" w:rsidRPr="007219C7" w:rsidRDefault="002B149B" w:rsidP="00C35BA5">
      <w:pPr>
        <w:tabs>
          <w:tab w:val="center" w:pos="2268"/>
          <w:tab w:val="center" w:pos="6804"/>
        </w:tabs>
        <w:spacing w:before="240" w:line="276" w:lineRule="auto"/>
        <w:rPr>
          <w:rFonts w:eastAsia="Calibri" w:cs="Arial"/>
          <w:bCs/>
          <w:color w:val="000000"/>
          <w:sz w:val="20"/>
          <w:szCs w:val="20"/>
          <w:lang w:eastAsia="en-US"/>
        </w:rPr>
      </w:pPr>
      <w:r w:rsidRPr="007219C7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Łódź, </w:t>
      </w:r>
      <w:r w:rsidRPr="007219C7">
        <w:rPr>
          <w:rFonts w:eastAsia="Calibri" w:cs="Arial"/>
          <w:bCs/>
          <w:sz w:val="20"/>
          <w:szCs w:val="20"/>
          <w:lang w:eastAsia="en-US"/>
        </w:rPr>
        <w:t xml:space="preserve">dnia </w:t>
      </w:r>
      <w:r w:rsidR="00C35BA5" w:rsidRPr="007219C7">
        <w:rPr>
          <w:rFonts w:eastAsia="Calibri" w:cs="Arial"/>
          <w:bCs/>
          <w:sz w:val="20"/>
          <w:szCs w:val="20"/>
          <w:lang w:eastAsia="en-US"/>
        </w:rPr>
        <w:t>03</w:t>
      </w:r>
      <w:r w:rsidR="003240D3" w:rsidRPr="007219C7">
        <w:rPr>
          <w:rFonts w:eastAsia="Calibri" w:cs="Arial"/>
          <w:bCs/>
          <w:sz w:val="20"/>
          <w:szCs w:val="20"/>
          <w:lang w:eastAsia="en-US"/>
        </w:rPr>
        <w:t>.01.2020</w:t>
      </w:r>
      <w:r w:rsidRPr="007219C7">
        <w:rPr>
          <w:rFonts w:eastAsia="Calibri" w:cs="Arial"/>
          <w:bCs/>
          <w:sz w:val="20"/>
          <w:szCs w:val="20"/>
          <w:lang w:eastAsia="en-US"/>
        </w:rPr>
        <w:t xml:space="preserve"> r. </w:t>
      </w:r>
      <w:r w:rsidRPr="007219C7">
        <w:rPr>
          <w:rFonts w:eastAsia="Calibri" w:cs="Arial"/>
          <w:bCs/>
          <w:color w:val="000000"/>
          <w:sz w:val="20"/>
          <w:szCs w:val="20"/>
          <w:lang w:eastAsia="en-US"/>
        </w:rPr>
        <w:tab/>
      </w:r>
      <w:r w:rsidR="002A1D0B" w:rsidRPr="007219C7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</w:t>
      </w:r>
    </w:p>
    <w:p w14:paraId="6F37AC04" w14:textId="66A3512A" w:rsidR="002B149B" w:rsidRPr="007219C7" w:rsidRDefault="002A1D0B" w:rsidP="002A1D0B">
      <w:pPr>
        <w:tabs>
          <w:tab w:val="center" w:pos="2268"/>
          <w:tab w:val="center" w:pos="6804"/>
        </w:tabs>
        <w:spacing w:before="240" w:line="276" w:lineRule="auto"/>
        <w:jc w:val="right"/>
        <w:rPr>
          <w:rFonts w:eastAsia="Calibri" w:cs="Arial"/>
          <w:bCs/>
          <w:color w:val="000000"/>
          <w:sz w:val="20"/>
          <w:szCs w:val="20"/>
          <w:lang w:eastAsia="en-US"/>
        </w:rPr>
      </w:pPr>
      <w:r w:rsidRPr="007219C7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  </w:t>
      </w:r>
      <w:r w:rsidR="002B149B" w:rsidRPr="007219C7">
        <w:rPr>
          <w:rFonts w:eastAsia="Calibri" w:cs="Arial"/>
          <w:bCs/>
          <w:color w:val="000000"/>
          <w:sz w:val="20"/>
          <w:szCs w:val="20"/>
          <w:lang w:eastAsia="en-US"/>
        </w:rPr>
        <w:t>……………………….……………..……</w:t>
      </w:r>
    </w:p>
    <w:p w14:paraId="45CF0BEA" w14:textId="77777777" w:rsidR="002B149B" w:rsidRPr="007219C7" w:rsidRDefault="002B149B" w:rsidP="002B149B">
      <w:pPr>
        <w:tabs>
          <w:tab w:val="center" w:pos="2268"/>
          <w:tab w:val="center" w:pos="6804"/>
        </w:tabs>
        <w:spacing w:line="276" w:lineRule="auto"/>
        <w:jc w:val="right"/>
        <w:rPr>
          <w:rFonts w:eastAsia="Calibri" w:cs="Arial"/>
          <w:iCs/>
          <w:color w:val="000000"/>
          <w:sz w:val="20"/>
          <w:szCs w:val="20"/>
          <w:lang w:eastAsia="en-US"/>
        </w:rPr>
      </w:pPr>
      <w:r w:rsidRPr="007219C7">
        <w:rPr>
          <w:rFonts w:eastAsia="Calibri" w:cs="Arial"/>
          <w:bCs/>
          <w:iCs/>
          <w:color w:val="000000"/>
          <w:sz w:val="20"/>
          <w:szCs w:val="20"/>
          <w:lang w:eastAsia="en-US"/>
        </w:rPr>
        <w:tab/>
      </w:r>
      <w:r w:rsidRPr="007219C7">
        <w:rPr>
          <w:rFonts w:eastAsia="Calibri" w:cs="Arial"/>
          <w:bCs/>
          <w:iCs/>
          <w:color w:val="000000"/>
          <w:sz w:val="20"/>
          <w:szCs w:val="20"/>
          <w:lang w:eastAsia="en-US"/>
        </w:rPr>
        <w:tab/>
      </w:r>
      <w:r w:rsidRPr="007219C7">
        <w:rPr>
          <w:rFonts w:eastAsia="Calibri" w:cs="Arial"/>
          <w:iCs/>
          <w:color w:val="000000"/>
          <w:sz w:val="20"/>
          <w:szCs w:val="20"/>
          <w:lang w:eastAsia="en-US"/>
        </w:rPr>
        <w:t xml:space="preserve">Czytelny podpis </w:t>
      </w:r>
    </w:p>
    <w:p w14:paraId="3308F097" w14:textId="77777777" w:rsidR="002B149B" w:rsidRPr="007219C7" w:rsidRDefault="002B149B" w:rsidP="002B149B">
      <w:pPr>
        <w:tabs>
          <w:tab w:val="center" w:pos="2268"/>
          <w:tab w:val="center" w:pos="6804"/>
        </w:tabs>
        <w:spacing w:line="276" w:lineRule="auto"/>
        <w:jc w:val="right"/>
        <w:rPr>
          <w:rFonts w:cs="Arial"/>
          <w:b/>
          <w:sz w:val="20"/>
          <w:szCs w:val="20"/>
          <w:lang w:eastAsia="en-US"/>
        </w:rPr>
      </w:pPr>
      <w:r w:rsidRPr="007219C7">
        <w:rPr>
          <w:rFonts w:eastAsia="Calibri" w:cs="Arial"/>
          <w:iCs/>
          <w:color w:val="000000"/>
          <w:sz w:val="20"/>
          <w:szCs w:val="20"/>
          <w:lang w:eastAsia="en-US"/>
        </w:rPr>
        <w:t>Zamawiającego oraz pieczęć firmowa</w:t>
      </w:r>
    </w:p>
    <w:p w14:paraId="236F4898" w14:textId="77777777" w:rsidR="001C653E" w:rsidRPr="007219C7" w:rsidRDefault="001C653E" w:rsidP="002B149B">
      <w:pPr>
        <w:rPr>
          <w:rFonts w:cs="Arial"/>
          <w:sz w:val="20"/>
          <w:szCs w:val="20"/>
        </w:rPr>
      </w:pPr>
    </w:p>
    <w:sectPr w:rsidR="001C653E" w:rsidRPr="007219C7" w:rsidSect="00E077EC">
      <w:headerReference w:type="default" r:id="rId10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D3B8" w14:textId="77777777" w:rsidR="00F75A9C" w:rsidRDefault="00F75A9C" w:rsidP="00E077EC">
      <w:r>
        <w:separator/>
      </w:r>
    </w:p>
  </w:endnote>
  <w:endnote w:type="continuationSeparator" w:id="0">
    <w:p w14:paraId="1CAEB70D" w14:textId="77777777" w:rsidR="00F75A9C" w:rsidRDefault="00F75A9C" w:rsidP="00E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BDF8" w14:textId="77777777" w:rsidR="00F75A9C" w:rsidRDefault="00F75A9C" w:rsidP="00E077EC">
      <w:r>
        <w:separator/>
      </w:r>
    </w:p>
  </w:footnote>
  <w:footnote w:type="continuationSeparator" w:id="0">
    <w:p w14:paraId="0E5E48FA" w14:textId="77777777" w:rsidR="00F75A9C" w:rsidRDefault="00F75A9C" w:rsidP="00E0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8A23" w14:textId="77777777" w:rsidR="00991011" w:rsidRDefault="00991011" w:rsidP="00FC3A18">
    <w:pPr>
      <w:pStyle w:val="Nagwek"/>
      <w:jc w:val="center"/>
    </w:pPr>
  </w:p>
  <w:p w14:paraId="78B46170" w14:textId="06FF7B60" w:rsidR="00991011" w:rsidRDefault="000B1EEA" w:rsidP="00FC3A18">
    <w:pPr>
      <w:pStyle w:val="Nagwek"/>
      <w:jc w:val="center"/>
    </w:pPr>
    <w:r>
      <w:rPr>
        <w:noProof/>
        <w:color w:val="000000"/>
      </w:rPr>
      <w:drawing>
        <wp:inline distT="0" distB="0" distL="0" distR="0" wp14:anchorId="122CC128" wp14:editId="4F598683">
          <wp:extent cx="5760720" cy="43873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4613FE4"/>
    <w:multiLevelType w:val="multilevel"/>
    <w:tmpl w:val="8850C92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323160"/>
    <w:multiLevelType w:val="multilevel"/>
    <w:tmpl w:val="AE82680C"/>
    <w:lvl w:ilvl="0">
      <w:start w:val="5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7A0786"/>
    <w:multiLevelType w:val="multilevel"/>
    <w:tmpl w:val="324C066C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5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3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9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5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3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9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5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34" w:hanging="180"/>
      </w:pPr>
    </w:lvl>
  </w:abstractNum>
  <w:abstractNum w:abstractNumId="4" w15:restartNumberingAfterBreak="0">
    <w:nsid w:val="0DEC5330"/>
    <w:multiLevelType w:val="hybridMultilevel"/>
    <w:tmpl w:val="73B2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3C0C"/>
    <w:multiLevelType w:val="multilevel"/>
    <w:tmpl w:val="37DAF8D2"/>
    <w:lvl w:ilvl="0">
      <w:start w:val="8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DA5703"/>
    <w:multiLevelType w:val="multilevel"/>
    <w:tmpl w:val="E3501AD0"/>
    <w:lvl w:ilvl="0">
      <w:start w:val="7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D4190B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EC0CDE"/>
    <w:multiLevelType w:val="multilevel"/>
    <w:tmpl w:val="1D662CB4"/>
    <w:lvl w:ilvl="0">
      <w:start w:val="4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A1BAD"/>
    <w:multiLevelType w:val="hybridMultilevel"/>
    <w:tmpl w:val="8E9C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3D9"/>
    <w:multiLevelType w:val="hybridMultilevel"/>
    <w:tmpl w:val="0E56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32036"/>
    <w:multiLevelType w:val="hybridMultilevel"/>
    <w:tmpl w:val="C466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2D59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4917CA"/>
    <w:multiLevelType w:val="hybridMultilevel"/>
    <w:tmpl w:val="0B6EC180"/>
    <w:lvl w:ilvl="0" w:tplc="5AD63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B7752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34FD3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D25385"/>
    <w:multiLevelType w:val="multilevel"/>
    <w:tmpl w:val="F468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617B04"/>
    <w:multiLevelType w:val="multilevel"/>
    <w:tmpl w:val="74EA9A96"/>
    <w:numStyleLink w:val="Wypunktowana1"/>
  </w:abstractNum>
  <w:abstractNum w:abstractNumId="18" w15:restartNumberingAfterBreak="0">
    <w:nsid w:val="2F200B91"/>
    <w:multiLevelType w:val="multilevel"/>
    <w:tmpl w:val="9BB61762"/>
    <w:lvl w:ilvl="0">
      <w:start w:val="2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9A53C0"/>
    <w:multiLevelType w:val="multilevel"/>
    <w:tmpl w:val="B48E405C"/>
    <w:lvl w:ilvl="0">
      <w:start w:val="1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5C21B6E"/>
    <w:multiLevelType w:val="multilevel"/>
    <w:tmpl w:val="D0BE8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C75087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BA2DCF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8BB"/>
    <w:multiLevelType w:val="multilevel"/>
    <w:tmpl w:val="97E6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585E31"/>
    <w:multiLevelType w:val="hybridMultilevel"/>
    <w:tmpl w:val="B1A48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7C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F37066"/>
    <w:multiLevelType w:val="multilevel"/>
    <w:tmpl w:val="7F4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46E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E67F9A"/>
    <w:multiLevelType w:val="multilevel"/>
    <w:tmpl w:val="20585170"/>
    <w:lvl w:ilvl="0">
      <w:start w:val="3"/>
      <w:numFmt w:val="decimal"/>
      <w:lvlText w:val="§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55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AA4234"/>
    <w:multiLevelType w:val="hybridMultilevel"/>
    <w:tmpl w:val="76BCA5E6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822A0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B266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D385B"/>
    <w:multiLevelType w:val="multilevel"/>
    <w:tmpl w:val="8FAE6AD8"/>
    <w:lvl w:ilvl="0">
      <w:start w:val="1"/>
      <w:numFmt w:val="decimal"/>
      <w:pStyle w:val="Nagwek1"/>
      <w:lvlText w:val="§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DB17081"/>
    <w:multiLevelType w:val="multilevel"/>
    <w:tmpl w:val="74124A44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E003E5B"/>
    <w:multiLevelType w:val="hybridMultilevel"/>
    <w:tmpl w:val="F4B2E32A"/>
    <w:lvl w:ilvl="0" w:tplc="BFD26E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ED360C"/>
    <w:multiLevelType w:val="multilevel"/>
    <w:tmpl w:val="FECC8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BB48F0"/>
    <w:multiLevelType w:val="multilevel"/>
    <w:tmpl w:val="F016073C"/>
    <w:lvl w:ilvl="0">
      <w:start w:val="1"/>
      <w:numFmt w:val="decimal"/>
      <w:lvlText w:val="§%1 - 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45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247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39" w15:restartNumberingAfterBreak="0">
    <w:nsid w:val="7DFB68B3"/>
    <w:multiLevelType w:val="hybridMultilevel"/>
    <w:tmpl w:val="F3245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710B3"/>
    <w:multiLevelType w:val="hybridMultilevel"/>
    <w:tmpl w:val="A20AD87A"/>
    <w:lvl w:ilvl="0" w:tplc="066261FC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22"/>
  </w:num>
  <w:num w:numId="6">
    <w:abstractNumId w:val="31"/>
  </w:num>
  <w:num w:numId="7">
    <w:abstractNumId w:val="38"/>
  </w:num>
  <w:num w:numId="8">
    <w:abstractNumId w:val="14"/>
  </w:num>
  <w:num w:numId="9">
    <w:abstractNumId w:val="19"/>
  </w:num>
  <w:num w:numId="10">
    <w:abstractNumId w:val="18"/>
  </w:num>
  <w:num w:numId="11">
    <w:abstractNumId w:val="29"/>
  </w:num>
  <w:num w:numId="12">
    <w:abstractNumId w:val="36"/>
  </w:num>
  <w:num w:numId="13">
    <w:abstractNumId w:val="17"/>
  </w:num>
  <w:num w:numId="14">
    <w:abstractNumId w:val="21"/>
  </w:num>
  <w:num w:numId="15">
    <w:abstractNumId w:val="8"/>
  </w:num>
  <w:num w:numId="16">
    <w:abstractNumId w:val="2"/>
  </w:num>
  <w:num w:numId="17">
    <w:abstractNumId w:val="6"/>
  </w:num>
  <w:num w:numId="18">
    <w:abstractNumId w:val="5"/>
  </w:num>
  <w:num w:numId="19">
    <w:abstractNumId w:val="32"/>
  </w:num>
  <w:num w:numId="20">
    <w:abstractNumId w:val="23"/>
  </w:num>
  <w:num w:numId="21">
    <w:abstractNumId w:val="33"/>
  </w:num>
  <w:num w:numId="22">
    <w:abstractNumId w:val="28"/>
  </w:num>
  <w:num w:numId="23">
    <w:abstractNumId w:val="30"/>
  </w:num>
  <w:num w:numId="24">
    <w:abstractNumId w:val="40"/>
  </w:num>
  <w:num w:numId="25">
    <w:abstractNumId w:val="39"/>
  </w:num>
  <w:num w:numId="26">
    <w:abstractNumId w:val="35"/>
  </w:num>
  <w:num w:numId="27">
    <w:abstractNumId w:val="37"/>
  </w:num>
  <w:num w:numId="28">
    <w:abstractNumId w:val="24"/>
  </w:num>
  <w:num w:numId="29">
    <w:abstractNumId w:val="15"/>
  </w:num>
  <w:num w:numId="30">
    <w:abstractNumId w:val="12"/>
  </w:num>
  <w:num w:numId="31">
    <w:abstractNumId w:val="0"/>
  </w:num>
  <w:num w:numId="32">
    <w:abstractNumId w:val="16"/>
  </w:num>
  <w:num w:numId="33">
    <w:abstractNumId w:val="26"/>
  </w:num>
  <w:num w:numId="34">
    <w:abstractNumId w:val="7"/>
  </w:num>
  <w:num w:numId="35">
    <w:abstractNumId w:val="4"/>
  </w:num>
  <w:num w:numId="36">
    <w:abstractNumId w:val="10"/>
  </w:num>
  <w:num w:numId="37">
    <w:abstractNumId w:val="9"/>
  </w:num>
  <w:num w:numId="38">
    <w:abstractNumId w:val="25"/>
  </w:num>
  <w:num w:numId="39">
    <w:abstractNumId w:val="20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C"/>
    <w:rsid w:val="00006353"/>
    <w:rsid w:val="000316B2"/>
    <w:rsid w:val="000322F8"/>
    <w:rsid w:val="00037B69"/>
    <w:rsid w:val="00042CB7"/>
    <w:rsid w:val="00053340"/>
    <w:rsid w:val="0008262C"/>
    <w:rsid w:val="000A39E2"/>
    <w:rsid w:val="000A4245"/>
    <w:rsid w:val="000B1EEA"/>
    <w:rsid w:val="000B33D0"/>
    <w:rsid w:val="000B5B99"/>
    <w:rsid w:val="000C1F55"/>
    <w:rsid w:val="000D195F"/>
    <w:rsid w:val="000E3F69"/>
    <w:rsid w:val="000F1AFC"/>
    <w:rsid w:val="00105A2C"/>
    <w:rsid w:val="00105C37"/>
    <w:rsid w:val="00110E39"/>
    <w:rsid w:val="00114947"/>
    <w:rsid w:val="00115E64"/>
    <w:rsid w:val="001239BD"/>
    <w:rsid w:val="00130E81"/>
    <w:rsid w:val="0013633C"/>
    <w:rsid w:val="001374D5"/>
    <w:rsid w:val="001458BC"/>
    <w:rsid w:val="00145E09"/>
    <w:rsid w:val="00152374"/>
    <w:rsid w:val="00173486"/>
    <w:rsid w:val="00185797"/>
    <w:rsid w:val="001953D9"/>
    <w:rsid w:val="001A4698"/>
    <w:rsid w:val="001A4854"/>
    <w:rsid w:val="001A69D7"/>
    <w:rsid w:val="001A73F3"/>
    <w:rsid w:val="001B31A3"/>
    <w:rsid w:val="001C221C"/>
    <w:rsid w:val="001C2C37"/>
    <w:rsid w:val="001C653E"/>
    <w:rsid w:val="001D251A"/>
    <w:rsid w:val="001D4D78"/>
    <w:rsid w:val="00204EDC"/>
    <w:rsid w:val="002150DA"/>
    <w:rsid w:val="0026201E"/>
    <w:rsid w:val="002709C8"/>
    <w:rsid w:val="002832E1"/>
    <w:rsid w:val="0028799D"/>
    <w:rsid w:val="00294858"/>
    <w:rsid w:val="002A1D0B"/>
    <w:rsid w:val="002A5BBB"/>
    <w:rsid w:val="002B0E31"/>
    <w:rsid w:val="002B149B"/>
    <w:rsid w:val="002B4280"/>
    <w:rsid w:val="002C4247"/>
    <w:rsid w:val="002C7D13"/>
    <w:rsid w:val="002E6DF3"/>
    <w:rsid w:val="00320C0D"/>
    <w:rsid w:val="00321F52"/>
    <w:rsid w:val="003240D3"/>
    <w:rsid w:val="003343C7"/>
    <w:rsid w:val="003405F2"/>
    <w:rsid w:val="003607A1"/>
    <w:rsid w:val="00365801"/>
    <w:rsid w:val="00390FF8"/>
    <w:rsid w:val="003928F8"/>
    <w:rsid w:val="003B4D11"/>
    <w:rsid w:val="003D1293"/>
    <w:rsid w:val="003D1C43"/>
    <w:rsid w:val="003D30B7"/>
    <w:rsid w:val="003F6010"/>
    <w:rsid w:val="00414A90"/>
    <w:rsid w:val="00431C70"/>
    <w:rsid w:val="00432586"/>
    <w:rsid w:val="00434716"/>
    <w:rsid w:val="00435C40"/>
    <w:rsid w:val="004554C0"/>
    <w:rsid w:val="00484784"/>
    <w:rsid w:val="004A6012"/>
    <w:rsid w:val="00515012"/>
    <w:rsid w:val="00520D6C"/>
    <w:rsid w:val="00533E28"/>
    <w:rsid w:val="00544240"/>
    <w:rsid w:val="005521E0"/>
    <w:rsid w:val="00566045"/>
    <w:rsid w:val="00566A67"/>
    <w:rsid w:val="00577B2B"/>
    <w:rsid w:val="00587AAB"/>
    <w:rsid w:val="00592A24"/>
    <w:rsid w:val="00592E9C"/>
    <w:rsid w:val="005A1167"/>
    <w:rsid w:val="005B6358"/>
    <w:rsid w:val="005E0CFA"/>
    <w:rsid w:val="005E1DD7"/>
    <w:rsid w:val="005E4DD5"/>
    <w:rsid w:val="005E5347"/>
    <w:rsid w:val="005E5D71"/>
    <w:rsid w:val="005E712C"/>
    <w:rsid w:val="005F2715"/>
    <w:rsid w:val="005F63A0"/>
    <w:rsid w:val="005F7D06"/>
    <w:rsid w:val="006161DE"/>
    <w:rsid w:val="00616715"/>
    <w:rsid w:val="00620566"/>
    <w:rsid w:val="006244AC"/>
    <w:rsid w:val="00640CDB"/>
    <w:rsid w:val="006579D2"/>
    <w:rsid w:val="00657E73"/>
    <w:rsid w:val="00680CC0"/>
    <w:rsid w:val="0069492D"/>
    <w:rsid w:val="006A316F"/>
    <w:rsid w:val="006B590A"/>
    <w:rsid w:val="006C4566"/>
    <w:rsid w:val="006D6DCA"/>
    <w:rsid w:val="006F762A"/>
    <w:rsid w:val="0070599C"/>
    <w:rsid w:val="00707F21"/>
    <w:rsid w:val="007219C7"/>
    <w:rsid w:val="007232DB"/>
    <w:rsid w:val="00727600"/>
    <w:rsid w:val="00727719"/>
    <w:rsid w:val="00732CD0"/>
    <w:rsid w:val="007351A2"/>
    <w:rsid w:val="00753BFF"/>
    <w:rsid w:val="00791B6C"/>
    <w:rsid w:val="00796EAA"/>
    <w:rsid w:val="00796F06"/>
    <w:rsid w:val="007B00B4"/>
    <w:rsid w:val="007C4E9C"/>
    <w:rsid w:val="007E066D"/>
    <w:rsid w:val="007E7C71"/>
    <w:rsid w:val="007F1235"/>
    <w:rsid w:val="0081464C"/>
    <w:rsid w:val="00852DD5"/>
    <w:rsid w:val="00873776"/>
    <w:rsid w:val="008A2BBC"/>
    <w:rsid w:val="008A7E39"/>
    <w:rsid w:val="008C341B"/>
    <w:rsid w:val="008C3553"/>
    <w:rsid w:val="008D0FBB"/>
    <w:rsid w:val="008F0B96"/>
    <w:rsid w:val="008F0BC5"/>
    <w:rsid w:val="008F21B8"/>
    <w:rsid w:val="008F2CB3"/>
    <w:rsid w:val="009045BD"/>
    <w:rsid w:val="0092323F"/>
    <w:rsid w:val="009359A8"/>
    <w:rsid w:val="0095348C"/>
    <w:rsid w:val="009554FE"/>
    <w:rsid w:val="0095768B"/>
    <w:rsid w:val="00973750"/>
    <w:rsid w:val="009857AC"/>
    <w:rsid w:val="00991011"/>
    <w:rsid w:val="009C753A"/>
    <w:rsid w:val="009C75F1"/>
    <w:rsid w:val="009C7D44"/>
    <w:rsid w:val="009E79EB"/>
    <w:rsid w:val="00A06790"/>
    <w:rsid w:val="00A128E4"/>
    <w:rsid w:val="00A140EB"/>
    <w:rsid w:val="00A17519"/>
    <w:rsid w:val="00A2383D"/>
    <w:rsid w:val="00A3167C"/>
    <w:rsid w:val="00A4397E"/>
    <w:rsid w:val="00A5515C"/>
    <w:rsid w:val="00A73DB9"/>
    <w:rsid w:val="00A752CC"/>
    <w:rsid w:val="00A93855"/>
    <w:rsid w:val="00AB7D26"/>
    <w:rsid w:val="00AC4200"/>
    <w:rsid w:val="00AD64AC"/>
    <w:rsid w:val="00AE18F2"/>
    <w:rsid w:val="00AE335A"/>
    <w:rsid w:val="00AE40D0"/>
    <w:rsid w:val="00AE67C3"/>
    <w:rsid w:val="00AF7E3C"/>
    <w:rsid w:val="00B00B46"/>
    <w:rsid w:val="00B07D9F"/>
    <w:rsid w:val="00B13941"/>
    <w:rsid w:val="00B15956"/>
    <w:rsid w:val="00B225D5"/>
    <w:rsid w:val="00B34CC1"/>
    <w:rsid w:val="00B459A5"/>
    <w:rsid w:val="00B767FA"/>
    <w:rsid w:val="00B872AE"/>
    <w:rsid w:val="00BA3573"/>
    <w:rsid w:val="00BC59F0"/>
    <w:rsid w:val="00BC7514"/>
    <w:rsid w:val="00BE0E19"/>
    <w:rsid w:val="00BF1DE4"/>
    <w:rsid w:val="00BF31CC"/>
    <w:rsid w:val="00C00E39"/>
    <w:rsid w:val="00C03472"/>
    <w:rsid w:val="00C1341F"/>
    <w:rsid w:val="00C153C7"/>
    <w:rsid w:val="00C1696E"/>
    <w:rsid w:val="00C269C7"/>
    <w:rsid w:val="00C33440"/>
    <w:rsid w:val="00C35BA5"/>
    <w:rsid w:val="00C35D07"/>
    <w:rsid w:val="00C401B2"/>
    <w:rsid w:val="00C52F23"/>
    <w:rsid w:val="00C64B58"/>
    <w:rsid w:val="00C71616"/>
    <w:rsid w:val="00C82EF6"/>
    <w:rsid w:val="00C9171D"/>
    <w:rsid w:val="00CA5842"/>
    <w:rsid w:val="00CA6EC4"/>
    <w:rsid w:val="00CC4774"/>
    <w:rsid w:val="00CE0738"/>
    <w:rsid w:val="00CE3DCA"/>
    <w:rsid w:val="00CE54B8"/>
    <w:rsid w:val="00CE7D9E"/>
    <w:rsid w:val="00CF2004"/>
    <w:rsid w:val="00D02205"/>
    <w:rsid w:val="00D11605"/>
    <w:rsid w:val="00D12C99"/>
    <w:rsid w:val="00D17CF2"/>
    <w:rsid w:val="00D27629"/>
    <w:rsid w:val="00D33444"/>
    <w:rsid w:val="00D5573F"/>
    <w:rsid w:val="00D70603"/>
    <w:rsid w:val="00D77677"/>
    <w:rsid w:val="00D8244D"/>
    <w:rsid w:val="00DA2C39"/>
    <w:rsid w:val="00DC2C1C"/>
    <w:rsid w:val="00DE11CB"/>
    <w:rsid w:val="00DF0FA7"/>
    <w:rsid w:val="00E077EC"/>
    <w:rsid w:val="00E11939"/>
    <w:rsid w:val="00E144A6"/>
    <w:rsid w:val="00E20977"/>
    <w:rsid w:val="00E5416F"/>
    <w:rsid w:val="00E5447F"/>
    <w:rsid w:val="00E655C7"/>
    <w:rsid w:val="00E80FCD"/>
    <w:rsid w:val="00E94B0E"/>
    <w:rsid w:val="00EA082A"/>
    <w:rsid w:val="00EB098B"/>
    <w:rsid w:val="00ED0954"/>
    <w:rsid w:val="00EE3C9B"/>
    <w:rsid w:val="00EE5D7B"/>
    <w:rsid w:val="00F0330C"/>
    <w:rsid w:val="00F14D07"/>
    <w:rsid w:val="00F37E67"/>
    <w:rsid w:val="00F50AB0"/>
    <w:rsid w:val="00F541D6"/>
    <w:rsid w:val="00F60F02"/>
    <w:rsid w:val="00F61DDE"/>
    <w:rsid w:val="00F75A9C"/>
    <w:rsid w:val="00F8589E"/>
    <w:rsid w:val="00F86C86"/>
    <w:rsid w:val="00F87832"/>
    <w:rsid w:val="00F87D32"/>
    <w:rsid w:val="00F940EB"/>
    <w:rsid w:val="00FB7C9F"/>
    <w:rsid w:val="00FC3A18"/>
    <w:rsid w:val="00FD347F"/>
    <w:rsid w:val="00FD3D4E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47ED68"/>
  <w15:docId w15:val="{B34CE6FB-3AE2-4E89-B9C2-8788C7AF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4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7F21"/>
    <w:pPr>
      <w:keepNext/>
      <w:numPr>
        <w:numId w:val="21"/>
      </w:numPr>
      <w:spacing w:before="240" w:after="240"/>
      <w:jc w:val="center"/>
      <w:outlineLvl w:val="0"/>
    </w:pPr>
    <w:rPr>
      <w:rFonts w:ascii="Tahoma" w:hAnsi="Tahoma"/>
      <w:bCs/>
      <w:kern w:val="32"/>
      <w:sz w:val="20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7F21"/>
    <w:pPr>
      <w:keepNext/>
      <w:numPr>
        <w:ilvl w:val="1"/>
        <w:numId w:val="2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7F21"/>
    <w:pPr>
      <w:keepNext/>
      <w:numPr>
        <w:ilvl w:val="2"/>
        <w:numId w:val="2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707F21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07F21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07F21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07F21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07F21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07F21"/>
    <w:pPr>
      <w:numPr>
        <w:ilvl w:val="8"/>
        <w:numId w:val="2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EC"/>
  </w:style>
  <w:style w:type="paragraph" w:styleId="Stopka">
    <w:name w:val="footer"/>
    <w:basedOn w:val="Normalny"/>
    <w:link w:val="StopkaZnak"/>
    <w:uiPriority w:val="99"/>
    <w:unhideWhenUsed/>
    <w:rsid w:val="00E07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EC"/>
  </w:style>
  <w:style w:type="paragraph" w:styleId="Tekstdymka">
    <w:name w:val="Balloon Text"/>
    <w:basedOn w:val="Normalny"/>
    <w:link w:val="TekstdymkaZnak"/>
    <w:uiPriority w:val="99"/>
    <w:semiHidden/>
    <w:unhideWhenUsed/>
    <w:rsid w:val="00E07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7E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FB7C9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C9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B7C9F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B13941"/>
    <w:pPr>
      <w:ind w:left="720"/>
      <w:contextualSpacing/>
    </w:pPr>
  </w:style>
  <w:style w:type="numbering" w:customStyle="1" w:styleId="Wypunktowana1">
    <w:name w:val="$Wypunktowana_1"/>
    <w:basedOn w:val="Bezlisty"/>
    <w:uiPriority w:val="99"/>
    <w:rsid w:val="006F762A"/>
    <w:pPr>
      <w:numPr>
        <w:numId w:val="12"/>
      </w:numPr>
    </w:pPr>
  </w:style>
  <w:style w:type="paragraph" w:customStyle="1" w:styleId="Normalnyodstp">
    <w:name w:val="$Normalny_odstęp"/>
    <w:basedOn w:val="Normalny"/>
    <w:qFormat/>
    <w:rsid w:val="006F762A"/>
    <w:pPr>
      <w:spacing w:after="120" w:line="276" w:lineRule="auto"/>
      <w:jc w:val="both"/>
    </w:pPr>
    <w:rPr>
      <w:rFonts w:asciiTheme="minorHAnsi" w:eastAsia="Calibri" w:hAnsiTheme="minorHAns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66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both"/>
    </w:pPr>
    <w:rPr>
      <w:rFonts w:ascii="Tahoma" w:hAnsi="Tahoma"/>
      <w:i/>
      <w:iCs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66D"/>
    <w:rPr>
      <w:rFonts w:ascii="Tahoma" w:eastAsia="Times New Roman" w:hAnsi="Tahoma" w:cs="Times New Roman"/>
      <w:i/>
      <w:iCs/>
      <w:sz w:val="20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D64AC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07F21"/>
    <w:rPr>
      <w:rFonts w:ascii="Tahoma" w:eastAsia="Times New Roman" w:hAnsi="Tahoma" w:cs="Times New Roman"/>
      <w:bCs/>
      <w:kern w:val="32"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07F2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7F2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7F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07F2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07F2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07F2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07F2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07F21"/>
    <w:rPr>
      <w:rFonts w:ascii="Calibri Light" w:eastAsia="Times New Roman" w:hAnsi="Calibri Light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07F21"/>
    <w:pPr>
      <w:ind w:left="425"/>
      <w:jc w:val="both"/>
    </w:pPr>
    <w:rPr>
      <w:rFonts w:ascii="Southern" w:hAnsi="Southern" w:cs="Souther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07F21"/>
    <w:rPr>
      <w:rFonts w:ascii="Southern" w:eastAsia="Times New Roman" w:hAnsi="Southern" w:cs="Souther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DCA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6D6DC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E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E9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E9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C653E"/>
    <w:pPr>
      <w:spacing w:before="100" w:beforeAutospacing="1" w:after="100" w:afterAutospacing="1"/>
    </w:pPr>
    <w:rPr>
      <w:rFonts w:ascii="Times New Roman" w:hAnsi="Times New Roman"/>
    </w:rPr>
  </w:style>
  <w:style w:type="paragraph" w:styleId="Bezodstpw">
    <w:name w:val="No Spacing"/>
    <w:uiPriority w:val="1"/>
    <w:qFormat/>
    <w:rsid w:val="001C653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0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nowicka@hr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nowicka@hr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0DF7-25B5-422F-B082-B35D13ED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magdalena.kozinska@hrp.com.pl</dc:creator>
  <cp:lastModifiedBy>Kamil Widz</cp:lastModifiedBy>
  <cp:revision>4</cp:revision>
  <cp:lastPrinted>2018-11-14T09:00:00Z</cp:lastPrinted>
  <dcterms:created xsi:type="dcterms:W3CDTF">2020-01-14T20:58:00Z</dcterms:created>
  <dcterms:modified xsi:type="dcterms:W3CDTF">2020-01-15T14:25:00Z</dcterms:modified>
</cp:coreProperties>
</file>